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10A43" w:rsidRDefault="00E10A43" w:rsidP="00C442E6">
      <w:pPr>
        <w:tabs>
          <w:tab w:val="left" w:pos="284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OPIS TECHNICZNY</w:t>
      </w:r>
    </w:p>
    <w:p w:rsidR="00E34443" w:rsidRDefault="00E34443" w:rsidP="00C442E6">
      <w:pPr>
        <w:tabs>
          <w:tab w:val="left" w:pos="284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DO PROJEKTU BUDOWLANEGO</w:t>
      </w:r>
    </w:p>
    <w:p w:rsidR="00E10A43" w:rsidRDefault="00E10A43" w:rsidP="00C442E6">
      <w:pPr>
        <w:tabs>
          <w:tab w:val="left" w:pos="284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BRANŻA KONSTRUKCYJNA</w:t>
      </w:r>
    </w:p>
    <w:p w:rsidR="00AD1171" w:rsidRDefault="00E34443" w:rsidP="00C442E6">
      <w:pPr>
        <w:tabs>
          <w:tab w:val="left" w:pos="284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ŚCIANA ŻELBETOWA HOLU (POZ.12) I ŁAWA FUNDAMENTOWA (POZ.8)</w:t>
      </w:r>
    </w:p>
    <w:p w:rsidR="00E34443" w:rsidRPr="006001AE" w:rsidRDefault="00E34443" w:rsidP="00C442E6">
      <w:pPr>
        <w:tabs>
          <w:tab w:val="left" w:pos="284"/>
        </w:tabs>
        <w:spacing w:line="360" w:lineRule="auto"/>
        <w:jc w:val="center"/>
        <w:rPr>
          <w:rFonts w:ascii="Arial Narrow" w:hAnsi="Arial Narrow" w:cs="Tahoma"/>
          <w:b/>
          <w:sz w:val="22"/>
          <w:szCs w:val="22"/>
        </w:rPr>
      </w:pPr>
    </w:p>
    <w:p w:rsidR="00E34E53" w:rsidRPr="006001AE" w:rsidRDefault="00E34E53" w:rsidP="006001AE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utoSpaceDE w:val="0"/>
        <w:spacing w:line="360" w:lineRule="auto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6001AE">
        <w:rPr>
          <w:rFonts w:ascii="Arial Narrow" w:hAnsi="Arial Narrow"/>
          <w:b/>
          <w:bCs/>
          <w:sz w:val="22"/>
          <w:szCs w:val="22"/>
        </w:rPr>
        <w:t>Część formalno – prawna</w:t>
      </w:r>
      <w:r w:rsidRPr="006001AE">
        <w:rPr>
          <w:rFonts w:ascii="Arial Narrow" w:hAnsi="Arial Narrow"/>
          <w:b/>
          <w:sz w:val="22"/>
          <w:szCs w:val="22"/>
        </w:rPr>
        <w:t>.</w:t>
      </w:r>
    </w:p>
    <w:p w:rsidR="00E34443" w:rsidRPr="006001AE" w:rsidRDefault="00E34443" w:rsidP="00E34443">
      <w:pPr>
        <w:numPr>
          <w:ilvl w:val="0"/>
          <w:numId w:val="19"/>
        </w:numPr>
        <w:tabs>
          <w:tab w:val="left" w:pos="284"/>
        </w:tabs>
        <w:suppressAutoHyphens w:val="0"/>
        <w:spacing w:line="360" w:lineRule="auto"/>
        <w:jc w:val="both"/>
        <w:rPr>
          <w:rFonts w:ascii="Arial Narrow" w:hAnsi="Arial Narrow" w:cs="Tahoma"/>
          <w:b/>
          <w:sz w:val="22"/>
          <w:szCs w:val="22"/>
        </w:rPr>
      </w:pPr>
      <w:r w:rsidRPr="006001AE">
        <w:rPr>
          <w:rFonts w:ascii="Arial Narrow" w:hAnsi="Arial Narrow" w:cs="Tahoma"/>
          <w:b/>
          <w:sz w:val="22"/>
          <w:szCs w:val="22"/>
        </w:rPr>
        <w:t>Podstawa opracowania projektu</w:t>
      </w:r>
    </w:p>
    <w:p w:rsidR="00E34E53" w:rsidRPr="006001AE" w:rsidRDefault="009A42B8" w:rsidP="006001AE">
      <w:pPr>
        <w:widowControl w:val="0"/>
        <w:numPr>
          <w:ilvl w:val="0"/>
          <w:numId w:val="17"/>
        </w:numPr>
        <w:tabs>
          <w:tab w:val="clear" w:pos="142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6001AE">
        <w:rPr>
          <w:rFonts w:ascii="Arial Narrow" w:hAnsi="Arial Narrow"/>
          <w:sz w:val="22"/>
          <w:szCs w:val="22"/>
        </w:rPr>
        <w:t>Inwe</w:t>
      </w:r>
      <w:r w:rsidR="00E5634A" w:rsidRPr="006001AE">
        <w:rPr>
          <w:rFonts w:ascii="Arial Narrow" w:hAnsi="Arial Narrow"/>
          <w:sz w:val="22"/>
          <w:szCs w:val="22"/>
        </w:rPr>
        <w:t>s</w:t>
      </w:r>
      <w:r w:rsidRPr="006001AE">
        <w:rPr>
          <w:rFonts w:ascii="Arial Narrow" w:hAnsi="Arial Narrow"/>
          <w:sz w:val="22"/>
          <w:szCs w:val="22"/>
        </w:rPr>
        <w:t>t</w:t>
      </w:r>
      <w:r w:rsidR="00E5634A" w:rsidRPr="006001AE">
        <w:rPr>
          <w:rFonts w:ascii="Arial Narrow" w:hAnsi="Arial Narrow"/>
          <w:sz w:val="22"/>
          <w:szCs w:val="22"/>
        </w:rPr>
        <w:t>y</w:t>
      </w:r>
      <w:r w:rsidRPr="006001AE">
        <w:rPr>
          <w:rFonts w:ascii="Arial Narrow" w:hAnsi="Arial Narrow"/>
          <w:sz w:val="22"/>
          <w:szCs w:val="22"/>
        </w:rPr>
        <w:t>cja</w:t>
      </w:r>
      <w:r w:rsidR="00E34E53" w:rsidRPr="006001AE">
        <w:rPr>
          <w:rFonts w:ascii="Arial Narrow" w:hAnsi="Arial Narrow"/>
          <w:sz w:val="22"/>
          <w:szCs w:val="22"/>
        </w:rPr>
        <w:t xml:space="preserve">:  </w:t>
      </w:r>
      <w:r w:rsidR="00757237" w:rsidRPr="00F12BC3">
        <w:rPr>
          <w:rFonts w:ascii="Arial Narrow" w:hAnsi="Arial Narrow" w:cs="Arial Narrow"/>
          <w:b/>
          <w:bCs/>
          <w:sz w:val="22"/>
          <w:szCs w:val="22"/>
        </w:rPr>
        <w:t>ROZBUDOWA I PRACE KONSERWATORSKO-REMONTOWE</w:t>
      </w:r>
      <w:r w:rsidR="00757237">
        <w:rPr>
          <w:rFonts w:ascii="Arial Narrow" w:hAnsi="Arial Narrow" w:cs="Arial Narrow"/>
          <w:b/>
          <w:bCs/>
          <w:sz w:val="22"/>
          <w:szCs w:val="22"/>
        </w:rPr>
        <w:t xml:space="preserve"> W ZABYTKOWYCH BUDYNKACH</w:t>
      </w:r>
      <w:r w:rsidR="00757237" w:rsidRPr="00F12BC3">
        <w:rPr>
          <w:rFonts w:ascii="Arial Narrow" w:hAnsi="Arial Narrow" w:cs="Arial Narrow"/>
          <w:b/>
          <w:bCs/>
          <w:sz w:val="22"/>
          <w:szCs w:val="22"/>
        </w:rPr>
        <w:t xml:space="preserve"> WOJEWÓDZKIEJ I MIEJSKIEJ BIBLIOTEKI PUBLICZNEJ</w:t>
      </w:r>
      <w:r w:rsidR="00757237">
        <w:rPr>
          <w:rFonts w:ascii="Arial Narrow" w:hAnsi="Arial Narrow" w:cs="Arial Narrow"/>
          <w:b/>
          <w:bCs/>
          <w:sz w:val="22"/>
          <w:szCs w:val="22"/>
        </w:rPr>
        <w:t xml:space="preserve"> im. dr. WITOLDA BEŁZY W BYDGOSZCZY WRAZ Z NIEZBĘDNĄ INFRASTRUKTURĄ I ZADASZENIEM DZIEDZIŃCA </w:t>
      </w:r>
      <w:r w:rsidR="00757237" w:rsidRPr="00F12BC3">
        <w:rPr>
          <w:rFonts w:ascii="Arial Narrow" w:hAnsi="Arial Narrow" w:cs="Arial Narrow"/>
          <w:b/>
          <w:bCs/>
          <w:sz w:val="22"/>
          <w:szCs w:val="22"/>
        </w:rPr>
        <w:t>W RAMACH PROJEKTU „DROGA DO NOWOCZESNOŚCI”</w:t>
      </w:r>
    </w:p>
    <w:p w:rsidR="009A42B8" w:rsidRPr="006001AE" w:rsidRDefault="009A42B8" w:rsidP="006001AE">
      <w:pPr>
        <w:widowControl w:val="0"/>
        <w:numPr>
          <w:ilvl w:val="0"/>
          <w:numId w:val="17"/>
        </w:numPr>
        <w:tabs>
          <w:tab w:val="clear" w:pos="142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6001AE">
        <w:rPr>
          <w:rFonts w:ascii="Arial Narrow" w:hAnsi="Arial Narrow"/>
          <w:sz w:val="22"/>
          <w:szCs w:val="22"/>
        </w:rPr>
        <w:t xml:space="preserve">Obiekt:  </w:t>
      </w:r>
      <w:r w:rsidR="000D73BE" w:rsidRPr="006001AE">
        <w:rPr>
          <w:rFonts w:ascii="Arial Narrow" w:hAnsi="Arial Narrow" w:cs="Arial"/>
          <w:b/>
          <w:sz w:val="22"/>
          <w:szCs w:val="22"/>
        </w:rPr>
        <w:t xml:space="preserve">Rozbudowa </w:t>
      </w:r>
      <w:r w:rsidR="00A85501">
        <w:rPr>
          <w:rFonts w:ascii="Arial Narrow" w:hAnsi="Arial Narrow" w:cs="Arial"/>
          <w:b/>
          <w:sz w:val="22"/>
          <w:szCs w:val="22"/>
        </w:rPr>
        <w:t xml:space="preserve">o zadaszenie dziedzińca </w:t>
      </w:r>
    </w:p>
    <w:p w:rsidR="00E34E53" w:rsidRPr="006001AE" w:rsidRDefault="00E34E53" w:rsidP="006001AE">
      <w:pPr>
        <w:pStyle w:val="Akapitzlist"/>
        <w:numPr>
          <w:ilvl w:val="0"/>
          <w:numId w:val="17"/>
        </w:numPr>
        <w:tabs>
          <w:tab w:val="clear" w:pos="142"/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0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6001AE">
        <w:rPr>
          <w:rFonts w:ascii="Arial Narrow" w:hAnsi="Arial Narrow"/>
          <w:sz w:val="22"/>
          <w:szCs w:val="22"/>
        </w:rPr>
        <w:t xml:space="preserve">Adres: </w:t>
      </w:r>
      <w:r w:rsidR="00757237" w:rsidRPr="00F91C6B">
        <w:rPr>
          <w:rFonts w:ascii="Arial Narrow" w:hAnsi="Arial Narrow" w:cs="Arial Narrow"/>
          <w:b/>
          <w:color w:val="000000"/>
          <w:sz w:val="22"/>
          <w:szCs w:val="22"/>
          <w:lang w:eastAsia="pl-PL"/>
        </w:rPr>
        <w:t>działki nr 37,</w:t>
      </w:r>
      <w:r w:rsidR="00757237">
        <w:rPr>
          <w:rFonts w:ascii="Arial Narrow" w:hAnsi="Arial Narrow" w:cs="Arial Narrow"/>
          <w:b/>
          <w:color w:val="000000"/>
          <w:sz w:val="22"/>
          <w:szCs w:val="22"/>
          <w:lang w:eastAsia="pl-PL"/>
        </w:rPr>
        <w:t>39,</w:t>
      </w:r>
      <w:r w:rsidR="00757237" w:rsidRPr="00F91C6B">
        <w:rPr>
          <w:rFonts w:ascii="Arial Narrow" w:hAnsi="Arial Narrow" w:cs="Arial Narrow"/>
          <w:b/>
          <w:color w:val="000000"/>
          <w:sz w:val="22"/>
          <w:szCs w:val="22"/>
          <w:lang w:eastAsia="pl-PL"/>
        </w:rPr>
        <w:t xml:space="preserve">45,46, ul. Długa 39, Stary Rynek 22 i 24, 85-034 Bydgoszcz  </w:t>
      </w:r>
    </w:p>
    <w:p w:rsidR="00E34443" w:rsidRPr="00517188" w:rsidRDefault="00E34E53" w:rsidP="006001AE">
      <w:pPr>
        <w:pStyle w:val="Akapitzlist"/>
        <w:numPr>
          <w:ilvl w:val="0"/>
          <w:numId w:val="17"/>
        </w:numPr>
        <w:tabs>
          <w:tab w:val="clear" w:pos="142"/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0" w:right="-567"/>
        <w:jc w:val="both"/>
        <w:rPr>
          <w:rFonts w:ascii="Arial Narrow" w:hAnsi="Arial Narrow" w:cs="Arial"/>
          <w:b/>
          <w:sz w:val="22"/>
          <w:szCs w:val="22"/>
        </w:rPr>
      </w:pPr>
      <w:r w:rsidRPr="006001AE">
        <w:rPr>
          <w:rFonts w:ascii="Arial Narrow" w:hAnsi="Arial Narrow"/>
          <w:sz w:val="22"/>
          <w:szCs w:val="22"/>
        </w:rPr>
        <w:t>Inwestor:</w:t>
      </w:r>
      <w:r w:rsidRPr="006001AE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6001AE">
        <w:rPr>
          <w:rFonts w:ascii="Arial Narrow" w:hAnsi="Arial Narrow" w:cs="Arial Narrow"/>
          <w:b/>
          <w:color w:val="000000"/>
          <w:sz w:val="22"/>
          <w:szCs w:val="22"/>
          <w:lang w:eastAsia="pl-PL"/>
        </w:rPr>
        <w:t>Wojewódzka i Miejska Biblioteka Publiczna w Bydgoszczy im. dr Witolda Bełzy, ul. Długa 39, 85-034 Bydgoszcz</w:t>
      </w:r>
      <w:r w:rsidR="006324EF" w:rsidRPr="006001AE">
        <w:rPr>
          <w:rFonts w:ascii="Arial Narrow" w:hAnsi="Arial Narrow" w:cs="Arial Narrow"/>
          <w:b/>
          <w:color w:val="000000"/>
          <w:sz w:val="22"/>
          <w:szCs w:val="22"/>
          <w:lang w:eastAsia="pl-PL"/>
        </w:rPr>
        <w:t>,</w:t>
      </w:r>
    </w:p>
    <w:p w:rsidR="00517188" w:rsidRDefault="00517188" w:rsidP="00517188">
      <w:p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right="-567"/>
        <w:jc w:val="both"/>
        <w:rPr>
          <w:rFonts w:ascii="Arial Narrow" w:hAnsi="Arial Narrow" w:cs="Arial"/>
          <w:b/>
          <w:sz w:val="22"/>
          <w:szCs w:val="22"/>
        </w:rPr>
      </w:pPr>
    </w:p>
    <w:p w:rsidR="00517188" w:rsidRPr="00517188" w:rsidRDefault="00517188" w:rsidP="00517188">
      <w:p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right="-567"/>
        <w:jc w:val="both"/>
        <w:rPr>
          <w:rFonts w:ascii="Arial Narrow" w:hAnsi="Arial Narrow" w:cs="Arial"/>
          <w:b/>
          <w:sz w:val="22"/>
          <w:szCs w:val="22"/>
        </w:rPr>
      </w:pPr>
    </w:p>
    <w:p w:rsidR="00E34443" w:rsidRDefault="00E34443" w:rsidP="00E34443">
      <w:pPr>
        <w:numPr>
          <w:ilvl w:val="0"/>
          <w:numId w:val="8"/>
        </w:numPr>
        <w:tabs>
          <w:tab w:val="clear" w:pos="720"/>
          <w:tab w:val="left" w:pos="284"/>
          <w:tab w:val="num" w:pos="426"/>
        </w:tabs>
        <w:suppressAutoHyphens w:val="0"/>
        <w:spacing w:line="360" w:lineRule="auto"/>
        <w:ind w:left="0" w:firstLine="0"/>
        <w:jc w:val="both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Dane ewidencyjne</w:t>
      </w:r>
    </w:p>
    <w:p w:rsidR="00E34443" w:rsidRDefault="00E34443" w:rsidP="00E34443">
      <w:pPr>
        <w:pStyle w:val="Akapitzlist"/>
        <w:numPr>
          <w:ilvl w:val="0"/>
          <w:numId w:val="43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 Narrow" w:hAnsi="Arial Narrow" w:cs="Tahoma"/>
          <w:b/>
          <w:sz w:val="22"/>
          <w:szCs w:val="22"/>
        </w:rPr>
      </w:pPr>
      <w:r w:rsidRPr="00E34443">
        <w:rPr>
          <w:rFonts w:ascii="Arial Narrow" w:hAnsi="Arial Narrow" w:cs="Tahoma"/>
          <w:sz w:val="22"/>
          <w:szCs w:val="22"/>
        </w:rPr>
        <w:t xml:space="preserve">Obiekt: </w:t>
      </w:r>
      <w:r w:rsidRPr="00E34443">
        <w:rPr>
          <w:rFonts w:ascii="Arial Narrow" w:hAnsi="Arial Narrow" w:cs="Tahoma"/>
          <w:b/>
          <w:sz w:val="22"/>
          <w:szCs w:val="22"/>
        </w:rPr>
        <w:t xml:space="preserve">ROZBUDOWA BUDYNKU DYDAKTYCZNEGO UNIWERSYTETU KAZIMIERZA WIELKIEGO O CENTRUM POMOCY PSYCHOLOGICZNEJ. </w:t>
      </w:r>
    </w:p>
    <w:p w:rsidR="00E34443" w:rsidRPr="00E34443" w:rsidRDefault="00E34443" w:rsidP="00E34443">
      <w:pPr>
        <w:pStyle w:val="Akapitzlist"/>
        <w:numPr>
          <w:ilvl w:val="0"/>
          <w:numId w:val="43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 Narrow" w:hAnsi="Arial Narrow" w:cs="Tahoma"/>
          <w:sz w:val="22"/>
          <w:szCs w:val="22"/>
        </w:rPr>
      </w:pPr>
      <w:r w:rsidRPr="00E34443">
        <w:rPr>
          <w:rFonts w:ascii="Arial Narrow" w:hAnsi="Arial Narrow" w:cs="Tahoma"/>
          <w:sz w:val="22"/>
          <w:szCs w:val="22"/>
        </w:rPr>
        <w:t>Adres:</w:t>
      </w:r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b/>
          <w:sz w:val="22"/>
          <w:szCs w:val="22"/>
        </w:rPr>
        <w:t>ul. Leopolda Staffa 1, 85-064 Bydgoszcz, dz. Nr 24, 25, obręb 471</w:t>
      </w:r>
    </w:p>
    <w:p w:rsidR="00E34443" w:rsidRPr="00E34443" w:rsidRDefault="00E34443" w:rsidP="00E34443">
      <w:pPr>
        <w:pStyle w:val="Akapitzlist"/>
        <w:numPr>
          <w:ilvl w:val="0"/>
          <w:numId w:val="43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Inwestor: </w:t>
      </w:r>
      <w:r>
        <w:rPr>
          <w:rFonts w:ascii="Arial Narrow" w:hAnsi="Arial Narrow" w:cs="Tahoma"/>
          <w:b/>
          <w:sz w:val="22"/>
          <w:szCs w:val="22"/>
        </w:rPr>
        <w:t>Uniwersytet Kazimierza Wielkiego w Bydgoszczy, ul. Chodkiewicza 30, 80-064 Bydgoszcz</w:t>
      </w:r>
    </w:p>
    <w:p w:rsidR="00E34443" w:rsidRDefault="00E34443" w:rsidP="006001AE">
      <w:pPr>
        <w:tabs>
          <w:tab w:val="left" w:pos="284"/>
          <w:tab w:val="left" w:pos="426"/>
        </w:tabs>
        <w:spacing w:line="360" w:lineRule="auto"/>
        <w:jc w:val="both"/>
        <w:rPr>
          <w:rFonts w:ascii="Arial Narrow" w:hAnsi="Arial Narrow" w:cs="Tahoma"/>
          <w:b/>
          <w:bCs/>
          <w:sz w:val="22"/>
          <w:szCs w:val="22"/>
          <w:u w:val="single"/>
        </w:rPr>
      </w:pPr>
    </w:p>
    <w:p w:rsidR="00517188" w:rsidRPr="006001AE" w:rsidRDefault="00517188" w:rsidP="006001AE">
      <w:pPr>
        <w:tabs>
          <w:tab w:val="left" w:pos="284"/>
          <w:tab w:val="left" w:pos="426"/>
        </w:tabs>
        <w:spacing w:line="360" w:lineRule="auto"/>
        <w:jc w:val="both"/>
        <w:rPr>
          <w:rFonts w:ascii="Arial Narrow" w:hAnsi="Arial Narrow" w:cs="Tahoma"/>
          <w:b/>
          <w:bCs/>
          <w:sz w:val="22"/>
          <w:szCs w:val="22"/>
          <w:u w:val="single"/>
        </w:rPr>
      </w:pPr>
    </w:p>
    <w:p w:rsidR="00AD1171" w:rsidRPr="006001AE" w:rsidRDefault="00AD1171" w:rsidP="006001AE">
      <w:pPr>
        <w:numPr>
          <w:ilvl w:val="0"/>
          <w:numId w:val="8"/>
        </w:numPr>
        <w:tabs>
          <w:tab w:val="clear" w:pos="720"/>
          <w:tab w:val="left" w:pos="284"/>
          <w:tab w:val="num" w:pos="426"/>
        </w:tabs>
        <w:suppressAutoHyphens w:val="0"/>
        <w:spacing w:line="360" w:lineRule="auto"/>
        <w:ind w:left="0" w:firstLine="0"/>
        <w:jc w:val="both"/>
        <w:rPr>
          <w:rFonts w:ascii="Arial Narrow" w:hAnsi="Arial Narrow" w:cs="Tahoma"/>
          <w:b/>
          <w:sz w:val="22"/>
          <w:szCs w:val="22"/>
        </w:rPr>
      </w:pPr>
      <w:r w:rsidRPr="006001AE">
        <w:rPr>
          <w:rFonts w:ascii="Arial Narrow" w:hAnsi="Arial Narrow" w:cs="Tahoma"/>
          <w:b/>
          <w:sz w:val="22"/>
          <w:szCs w:val="22"/>
        </w:rPr>
        <w:t>Podstawa opracowania projektu</w:t>
      </w:r>
    </w:p>
    <w:p w:rsidR="00E34443" w:rsidRDefault="00E10A43" w:rsidP="00E34443">
      <w:pPr>
        <w:pStyle w:val="Akapitzlist"/>
        <w:widowControl w:val="0"/>
        <w:numPr>
          <w:ilvl w:val="0"/>
          <w:numId w:val="22"/>
        </w:numPr>
        <w:tabs>
          <w:tab w:val="clear" w:pos="720"/>
          <w:tab w:val="left" w:pos="284"/>
          <w:tab w:val="left" w:pos="7452"/>
        </w:tabs>
        <w:autoSpaceDE w:val="0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wytyczne doty</w:t>
      </w:r>
      <w:r w:rsidRPr="00E10A43">
        <w:rPr>
          <w:rFonts w:ascii="Arial Narrow" w:hAnsi="Arial Narrow"/>
          <w:sz w:val="22"/>
          <w:szCs w:val="22"/>
        </w:rPr>
        <w:t>czące branży architektonicznej</w:t>
      </w:r>
      <w:r w:rsidR="00E34443">
        <w:rPr>
          <w:rFonts w:ascii="Arial Narrow" w:hAnsi="Arial Narrow"/>
          <w:sz w:val="22"/>
          <w:szCs w:val="22"/>
        </w:rPr>
        <w:t>,</w:t>
      </w:r>
    </w:p>
    <w:p w:rsidR="00E34443" w:rsidRDefault="00E34443" w:rsidP="00E34443">
      <w:pPr>
        <w:pStyle w:val="Akapitzlist"/>
        <w:widowControl w:val="0"/>
        <w:numPr>
          <w:ilvl w:val="0"/>
          <w:numId w:val="22"/>
        </w:numPr>
        <w:tabs>
          <w:tab w:val="clear" w:pos="720"/>
          <w:tab w:val="left" w:pos="284"/>
          <w:tab w:val="left" w:pos="7452"/>
        </w:tabs>
        <w:autoSpaceDE w:val="0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E34443">
        <w:rPr>
          <w:rFonts w:ascii="Arial Narrow" w:hAnsi="Arial Narrow"/>
          <w:sz w:val="22"/>
          <w:szCs w:val="22"/>
        </w:rPr>
        <w:t>szczegółowe wytyczne Inwestora, uzgodnienia, spotkania robocze, uzgodnienia międzybranżowe,</w:t>
      </w:r>
    </w:p>
    <w:p w:rsidR="00E34443" w:rsidRPr="00E34443" w:rsidRDefault="00E34443" w:rsidP="00E34443">
      <w:pPr>
        <w:pStyle w:val="Akapitzlist"/>
        <w:widowControl w:val="0"/>
        <w:numPr>
          <w:ilvl w:val="0"/>
          <w:numId w:val="22"/>
        </w:numPr>
        <w:tabs>
          <w:tab w:val="clear" w:pos="720"/>
          <w:tab w:val="left" w:pos="284"/>
          <w:tab w:val="left" w:pos="7452"/>
        </w:tabs>
        <w:autoSpaceDE w:val="0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E34443">
        <w:rPr>
          <w:rFonts w:ascii="Arial Narrow" w:hAnsi="Arial Narrow"/>
          <w:sz w:val="22"/>
          <w:szCs w:val="22"/>
        </w:rPr>
        <w:t xml:space="preserve">inwentaryzacja </w:t>
      </w:r>
      <w:r>
        <w:rPr>
          <w:rFonts w:ascii="Arial Narrow" w:hAnsi="Arial Narrow"/>
          <w:sz w:val="22"/>
          <w:szCs w:val="22"/>
        </w:rPr>
        <w:t xml:space="preserve">istniejącego </w:t>
      </w:r>
      <w:r w:rsidRPr="00E34443">
        <w:rPr>
          <w:rFonts w:ascii="Arial Narrow" w:hAnsi="Arial Narrow"/>
          <w:sz w:val="22"/>
          <w:szCs w:val="22"/>
        </w:rPr>
        <w:t>budynku,</w:t>
      </w:r>
    </w:p>
    <w:p w:rsidR="00E10A43" w:rsidRPr="00E10A43" w:rsidRDefault="00E34443" w:rsidP="006001AE">
      <w:pPr>
        <w:pStyle w:val="Akapitzlist"/>
        <w:widowControl w:val="0"/>
        <w:numPr>
          <w:ilvl w:val="0"/>
          <w:numId w:val="22"/>
        </w:numPr>
        <w:tabs>
          <w:tab w:val="clear" w:pos="720"/>
          <w:tab w:val="left" w:pos="284"/>
          <w:tab w:val="left" w:pos="7452"/>
        </w:tabs>
        <w:autoSpaceDE w:val="0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d</w:t>
      </w:r>
      <w:r w:rsidR="00E10A43" w:rsidRPr="00E10A43">
        <w:rPr>
          <w:rFonts w:ascii="Arial Narrow" w:hAnsi="Arial Narrow" w:cs="Tahoma"/>
          <w:sz w:val="22"/>
          <w:szCs w:val="22"/>
        </w:rPr>
        <w:t xml:space="preserve">okumentacja z badań podłoża gruntowego </w:t>
      </w:r>
      <w:r>
        <w:rPr>
          <w:rFonts w:ascii="Arial Narrow" w:hAnsi="Arial Narrow" w:cs="Tahoma"/>
          <w:sz w:val="22"/>
          <w:szCs w:val="22"/>
        </w:rPr>
        <w:t xml:space="preserve">wraz z opinią geotechniczną </w:t>
      </w:r>
      <w:r w:rsidR="00E10A43" w:rsidRPr="00E10A43">
        <w:rPr>
          <w:rFonts w:ascii="Arial Narrow" w:hAnsi="Arial Narrow" w:cs="Tahoma"/>
          <w:sz w:val="22"/>
          <w:szCs w:val="22"/>
        </w:rPr>
        <w:t>wykonan</w:t>
      </w:r>
      <w:r>
        <w:rPr>
          <w:rFonts w:ascii="Arial Narrow" w:hAnsi="Arial Narrow" w:cs="Tahoma"/>
          <w:sz w:val="22"/>
          <w:szCs w:val="22"/>
        </w:rPr>
        <w:t>a</w:t>
      </w:r>
      <w:r w:rsidR="00E10A43" w:rsidRPr="00E10A43">
        <w:rPr>
          <w:rFonts w:ascii="Arial Narrow" w:hAnsi="Arial Narrow" w:cs="Tahoma"/>
          <w:sz w:val="22"/>
          <w:szCs w:val="22"/>
        </w:rPr>
        <w:t xml:space="preserve"> przez </w:t>
      </w:r>
      <w:r>
        <w:rPr>
          <w:rFonts w:ascii="Arial Narrow" w:hAnsi="Arial Narrow" w:cs="Tahoma"/>
          <w:sz w:val="22"/>
          <w:szCs w:val="22"/>
        </w:rPr>
        <w:t>„</w:t>
      </w:r>
      <w:proofErr w:type="spellStart"/>
      <w:r>
        <w:rPr>
          <w:rFonts w:ascii="Arial Narrow" w:hAnsi="Arial Narrow" w:cs="Tahoma"/>
          <w:sz w:val="22"/>
          <w:szCs w:val="22"/>
        </w:rPr>
        <w:t>GEOactiv</w:t>
      </w:r>
      <w:proofErr w:type="spellEnd"/>
      <w:r w:rsidR="00D555C8">
        <w:rPr>
          <w:rFonts w:ascii="Arial Narrow" w:hAnsi="Arial Narrow" w:cs="Tahoma"/>
          <w:sz w:val="22"/>
          <w:szCs w:val="22"/>
        </w:rPr>
        <w:t>” Piotr Tański</w:t>
      </w:r>
      <w:r w:rsidR="00E10A43" w:rsidRPr="00E10A43">
        <w:rPr>
          <w:rFonts w:ascii="Arial Narrow" w:hAnsi="Arial Narrow" w:cs="Tahoma"/>
          <w:sz w:val="22"/>
          <w:szCs w:val="22"/>
        </w:rPr>
        <w:t xml:space="preserve"> wykonaną w </w:t>
      </w:r>
      <w:r w:rsidR="00D555C8">
        <w:rPr>
          <w:rFonts w:ascii="Arial Narrow" w:hAnsi="Arial Narrow" w:cs="Tahoma"/>
          <w:sz w:val="22"/>
          <w:szCs w:val="22"/>
        </w:rPr>
        <w:t>kwietniu</w:t>
      </w:r>
      <w:r w:rsidR="00E10A43" w:rsidRPr="00E10A43">
        <w:rPr>
          <w:rFonts w:ascii="Arial Narrow" w:hAnsi="Arial Narrow" w:cs="Tahoma"/>
          <w:sz w:val="22"/>
          <w:szCs w:val="22"/>
        </w:rPr>
        <w:t xml:space="preserve"> 201</w:t>
      </w:r>
      <w:r w:rsidR="00D555C8">
        <w:rPr>
          <w:rFonts w:ascii="Arial Narrow" w:hAnsi="Arial Narrow" w:cs="Tahoma"/>
          <w:sz w:val="22"/>
          <w:szCs w:val="22"/>
        </w:rPr>
        <w:t>8</w:t>
      </w:r>
      <w:r w:rsidR="00E10A43" w:rsidRPr="00E10A43">
        <w:rPr>
          <w:rFonts w:ascii="Arial Narrow" w:hAnsi="Arial Narrow" w:cs="Tahoma"/>
          <w:sz w:val="22"/>
          <w:szCs w:val="22"/>
        </w:rPr>
        <w:t xml:space="preserve"> r.</w:t>
      </w:r>
    </w:p>
    <w:p w:rsidR="00AC5D2C" w:rsidRDefault="00AC5D2C" w:rsidP="006001AE">
      <w:pPr>
        <w:pStyle w:val="Akapitzlist"/>
        <w:widowControl w:val="0"/>
        <w:numPr>
          <w:ilvl w:val="0"/>
          <w:numId w:val="22"/>
        </w:numPr>
        <w:tabs>
          <w:tab w:val="clear" w:pos="720"/>
          <w:tab w:val="left" w:pos="284"/>
        </w:tabs>
        <w:autoSpaceDE w:val="0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6001AE">
        <w:rPr>
          <w:rFonts w:ascii="Arial Narrow" w:hAnsi="Arial Narrow"/>
          <w:sz w:val="22"/>
          <w:szCs w:val="22"/>
        </w:rPr>
        <w:t xml:space="preserve">przepisy prawa budowlanego i pokrewne, rozporządzenia wykonawcze, </w:t>
      </w:r>
      <w:r w:rsidR="00E10A43">
        <w:rPr>
          <w:rFonts w:ascii="Arial Narrow" w:hAnsi="Arial Narrow"/>
          <w:sz w:val="22"/>
          <w:szCs w:val="22"/>
        </w:rPr>
        <w:t>dane z literatury fachowej oraz normy budowlane i branżowe</w:t>
      </w:r>
      <w:r w:rsidR="00D555C8">
        <w:rPr>
          <w:rFonts w:ascii="Arial Narrow" w:hAnsi="Arial Narrow"/>
          <w:sz w:val="22"/>
          <w:szCs w:val="22"/>
        </w:rPr>
        <w:t>, w szczególności:</w:t>
      </w:r>
    </w:p>
    <w:p w:rsidR="00E10A43" w:rsidRPr="00E10A43" w:rsidRDefault="00E10A43" w:rsidP="00E10A43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>PN-EN 1990 „Podstawy projektowania konstrukcji”</w:t>
      </w:r>
    </w:p>
    <w:p w:rsidR="00E10A43" w:rsidRPr="00E10A43" w:rsidRDefault="00E10A43" w:rsidP="00E10A43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>PN-EN 1991 „</w:t>
      </w:r>
      <w:r w:rsidR="00D555C8">
        <w:rPr>
          <w:rFonts w:ascii="Arial Narrow" w:hAnsi="Arial Narrow" w:cs="Tahoma"/>
          <w:sz w:val="22"/>
          <w:szCs w:val="22"/>
        </w:rPr>
        <w:t>O</w:t>
      </w:r>
      <w:r w:rsidRPr="00E10A43">
        <w:rPr>
          <w:rFonts w:ascii="Arial Narrow" w:hAnsi="Arial Narrow" w:cs="Tahoma"/>
          <w:sz w:val="22"/>
          <w:szCs w:val="22"/>
        </w:rPr>
        <w:t>ddziaływania na konstrukcje”</w:t>
      </w:r>
    </w:p>
    <w:p w:rsidR="00E10A43" w:rsidRPr="00E10A43" w:rsidRDefault="00E10A43" w:rsidP="00E10A43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>PN-EN 1992 „Projektowanie konstrukcji z betonu”</w:t>
      </w:r>
    </w:p>
    <w:p w:rsidR="00E10A43" w:rsidRPr="00E10A43" w:rsidRDefault="00E10A43" w:rsidP="00E10A43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>PN-EN 1993 „Projektowanie geotechniczne”</w:t>
      </w:r>
    </w:p>
    <w:p w:rsidR="00AD1171" w:rsidRPr="006001AE" w:rsidRDefault="00AD1171" w:rsidP="006001AE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b/>
          <w:sz w:val="22"/>
          <w:szCs w:val="22"/>
        </w:rPr>
      </w:pPr>
      <w:r w:rsidRPr="006001AE">
        <w:rPr>
          <w:rFonts w:ascii="Arial Narrow" w:hAnsi="Arial Narrow" w:cs="Tahoma"/>
          <w:b/>
          <w:sz w:val="22"/>
          <w:szCs w:val="22"/>
        </w:rPr>
        <w:lastRenderedPageBreak/>
        <w:t xml:space="preserve">2.   </w:t>
      </w:r>
      <w:r w:rsidR="00E10A43">
        <w:rPr>
          <w:rFonts w:ascii="Arial Narrow" w:hAnsi="Arial Narrow" w:cs="Tahoma"/>
          <w:b/>
          <w:sz w:val="22"/>
          <w:szCs w:val="22"/>
        </w:rPr>
        <w:t>Warunki gruntowo - wodne</w:t>
      </w:r>
    </w:p>
    <w:p w:rsidR="00D555C8" w:rsidRDefault="00E10A4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ab/>
      </w:r>
      <w:r w:rsidRPr="00E10A43">
        <w:rPr>
          <w:rFonts w:ascii="Arial Narrow" w:hAnsi="Arial Narrow" w:cs="Tahoma"/>
          <w:sz w:val="22"/>
          <w:szCs w:val="22"/>
        </w:rPr>
        <w:tab/>
        <w:t xml:space="preserve">W </w:t>
      </w:r>
      <w:r w:rsidR="00D555C8">
        <w:rPr>
          <w:rFonts w:ascii="Arial Narrow" w:hAnsi="Arial Narrow" w:cs="Tahoma"/>
          <w:sz w:val="22"/>
          <w:szCs w:val="22"/>
        </w:rPr>
        <w:t>kwietniu</w:t>
      </w:r>
      <w:r w:rsidRPr="00E10A43">
        <w:rPr>
          <w:rFonts w:ascii="Arial Narrow" w:hAnsi="Arial Narrow" w:cs="Tahoma"/>
          <w:sz w:val="22"/>
          <w:szCs w:val="22"/>
        </w:rPr>
        <w:t xml:space="preserve"> 201</w:t>
      </w:r>
      <w:r w:rsidR="00D555C8">
        <w:rPr>
          <w:rFonts w:ascii="Arial Narrow" w:hAnsi="Arial Narrow" w:cs="Tahoma"/>
          <w:sz w:val="22"/>
          <w:szCs w:val="22"/>
        </w:rPr>
        <w:t>8</w:t>
      </w:r>
      <w:r w:rsidRPr="00E10A43">
        <w:rPr>
          <w:rFonts w:ascii="Arial Narrow" w:hAnsi="Arial Narrow" w:cs="Tahoma"/>
          <w:sz w:val="22"/>
          <w:szCs w:val="22"/>
        </w:rPr>
        <w:t xml:space="preserve"> roku zostały przeprowadzone badania </w:t>
      </w:r>
      <w:r w:rsidR="00D555C8">
        <w:rPr>
          <w:rFonts w:ascii="Arial Narrow" w:hAnsi="Arial Narrow" w:cs="Tahoma"/>
          <w:sz w:val="22"/>
          <w:szCs w:val="22"/>
        </w:rPr>
        <w:t xml:space="preserve">geotechniczne </w:t>
      </w:r>
      <w:r w:rsidRPr="00E10A43">
        <w:rPr>
          <w:rFonts w:ascii="Arial Narrow" w:hAnsi="Arial Narrow" w:cs="Tahoma"/>
          <w:sz w:val="22"/>
          <w:szCs w:val="22"/>
        </w:rPr>
        <w:t xml:space="preserve">podłoża na </w:t>
      </w:r>
      <w:r w:rsidR="00D555C8">
        <w:rPr>
          <w:rFonts w:ascii="Arial Narrow" w:hAnsi="Arial Narrow" w:cs="Tahoma"/>
          <w:sz w:val="22"/>
          <w:szCs w:val="22"/>
        </w:rPr>
        <w:t>terenie projektowanego budynku. Badania wykonała firma „</w:t>
      </w:r>
      <w:proofErr w:type="spellStart"/>
      <w:r w:rsidR="00D555C8">
        <w:rPr>
          <w:rFonts w:ascii="Arial Narrow" w:hAnsi="Arial Narrow" w:cs="Tahoma"/>
          <w:sz w:val="22"/>
          <w:szCs w:val="22"/>
        </w:rPr>
        <w:t>GEOactiv</w:t>
      </w:r>
      <w:proofErr w:type="spellEnd"/>
      <w:r w:rsidR="00D555C8">
        <w:rPr>
          <w:rFonts w:ascii="Arial Narrow" w:hAnsi="Arial Narrow" w:cs="Tahoma"/>
          <w:sz w:val="22"/>
          <w:szCs w:val="22"/>
        </w:rPr>
        <w:t>” Piotr Tański. Badania zostały załączone do niniejszego opracowania.</w:t>
      </w:r>
    </w:p>
    <w:p w:rsidR="002C39A5" w:rsidRDefault="00E10A4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 w:rsidRPr="00E10A43">
        <w:rPr>
          <w:rFonts w:ascii="Arial Narrow" w:hAnsi="Arial Narrow" w:cs="Tahoma"/>
          <w:sz w:val="22"/>
          <w:szCs w:val="22"/>
        </w:rPr>
        <w:tab/>
      </w:r>
      <w:r w:rsidRPr="00E10A43">
        <w:rPr>
          <w:rFonts w:ascii="Arial Narrow" w:hAnsi="Arial Narrow" w:cs="Tahoma"/>
          <w:sz w:val="22"/>
          <w:szCs w:val="22"/>
        </w:rPr>
        <w:tab/>
        <w:t xml:space="preserve">Na podstawie przeprowadzonych badań podłoża stwierdzono, </w:t>
      </w:r>
      <w:r w:rsidR="002C39A5">
        <w:rPr>
          <w:rFonts w:ascii="Arial Narrow" w:hAnsi="Arial Narrow" w:cs="Tahoma"/>
          <w:sz w:val="22"/>
          <w:szCs w:val="22"/>
        </w:rPr>
        <w:t xml:space="preserve">że na terenie projektowanego budynku panują korzystne warunki do bezpośredniego, zaliczam warunki gruntowe do prostych. Wg badań geotechnicznych ława fundamentowa ściany żelbetowej holu </w:t>
      </w:r>
      <w:proofErr w:type="spellStart"/>
      <w:r w:rsidR="002C39A5">
        <w:rPr>
          <w:rFonts w:ascii="Arial Narrow" w:hAnsi="Arial Narrow" w:cs="Tahoma"/>
          <w:sz w:val="22"/>
          <w:szCs w:val="22"/>
        </w:rPr>
        <w:t>posadawiana</w:t>
      </w:r>
      <w:proofErr w:type="spellEnd"/>
      <w:r w:rsidR="002C39A5">
        <w:rPr>
          <w:rFonts w:ascii="Arial Narrow" w:hAnsi="Arial Narrow" w:cs="Tahoma"/>
          <w:sz w:val="22"/>
          <w:szCs w:val="22"/>
        </w:rPr>
        <w:t xml:space="preserve"> będzie w piaskach średnich i grubych w stanie średnio-zagęszczonym i zagęszczonym. Nasypy niekontrolowane rozpoznane zostały do głębokości 1,0 m p.p.t., nie mogą one stanowić bezpośredniego podłoża fundamentów.</w:t>
      </w:r>
    </w:p>
    <w:p w:rsidR="002C39A5" w:rsidRDefault="001D6C2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 w:rsidR="002C39A5">
        <w:rPr>
          <w:rFonts w:ascii="Arial Narrow" w:hAnsi="Arial Narrow" w:cs="Tahoma"/>
          <w:sz w:val="22"/>
          <w:szCs w:val="22"/>
        </w:rPr>
        <w:tab/>
        <w:t>Zwierciadło wody gruntowej o charakterze swobodnym zostało rozpoznane w obrębie fundamentów ściany na głębokości 1,4 m p.p.t., nie można wykluczyć okresowego występowania zwierciadła wody gruntowej powyżej poziomu posadowienia. W przypadku</w:t>
      </w:r>
      <w:r>
        <w:rPr>
          <w:rFonts w:ascii="Arial Narrow" w:hAnsi="Arial Narrow" w:cs="Tahoma"/>
          <w:sz w:val="22"/>
          <w:szCs w:val="22"/>
        </w:rPr>
        <w:t xml:space="preserve"> pojawienia się wody gruntowej w wykopie należy miejscowo wykonać odwodnienie w celu obniżenia zwierciadła wody gruntowej na okres wykonywania prac fundamentowych minimum 0,5m poniżej poziomu posadowienia fundamentów. Należy również uwzględnić odpowiedni rodzaj izolacji fundamentów zabezpieczającej przed wilgocią.</w:t>
      </w:r>
    </w:p>
    <w:p w:rsidR="001D6C23" w:rsidRDefault="001D6C2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E10A43">
        <w:rPr>
          <w:rFonts w:ascii="Arial Narrow" w:hAnsi="Arial Narrow" w:cs="Tahoma"/>
          <w:sz w:val="22"/>
          <w:szCs w:val="22"/>
        </w:rPr>
        <w:t xml:space="preserve">Wszystkie stopy fundamentowe konstrukcji zadaszenia mogą być </w:t>
      </w:r>
      <w:proofErr w:type="spellStart"/>
      <w:r w:rsidRPr="00E10A43">
        <w:rPr>
          <w:rFonts w:ascii="Arial Narrow" w:hAnsi="Arial Narrow" w:cs="Tahoma"/>
          <w:sz w:val="22"/>
          <w:szCs w:val="22"/>
        </w:rPr>
        <w:t>posadawiane</w:t>
      </w:r>
      <w:proofErr w:type="spellEnd"/>
      <w:r w:rsidRPr="00E10A43">
        <w:rPr>
          <w:rFonts w:ascii="Arial Narrow" w:hAnsi="Arial Narrow" w:cs="Tahoma"/>
          <w:sz w:val="22"/>
          <w:szCs w:val="22"/>
        </w:rPr>
        <w:t xml:space="preserve"> na rodzimych gruntach za wyjątkiem: torfów, namułów organicznych, gruntów spoistych w stanie miękkoplastycznym o gruntów sypkich w stanie luźnym. W razie natrafienia podczas wykopów na któryś z wyżej wymienionych gruntów, należy je wybrać i zastąpić gruntem piaszczystym odpowiednio zagęszczonym (wskaźnik zagęszczenia </w:t>
      </w:r>
      <w:proofErr w:type="spellStart"/>
      <w:r w:rsidRPr="00E10A43">
        <w:rPr>
          <w:rFonts w:ascii="Arial Narrow" w:hAnsi="Arial Narrow" w:cs="Tahoma"/>
          <w:sz w:val="22"/>
          <w:szCs w:val="22"/>
        </w:rPr>
        <w:t>Is</w:t>
      </w:r>
      <w:proofErr w:type="spellEnd"/>
      <w:r w:rsidRPr="00E10A43">
        <w:rPr>
          <w:rFonts w:ascii="Arial Narrow" w:hAnsi="Arial Narrow" w:cs="Tahoma"/>
          <w:sz w:val="22"/>
          <w:szCs w:val="22"/>
        </w:rPr>
        <w:t>&gt;0,94).</w:t>
      </w:r>
    </w:p>
    <w:p w:rsidR="001D6C23" w:rsidRDefault="001D6C2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>Ze względu na występującą stosunkowo dużą ilość gruntów piaszczystych z domieszkami frakcji ilastej wskazana należy chronić wykopy przed dopływem wody (opady).</w:t>
      </w:r>
    </w:p>
    <w:p w:rsidR="001D6C23" w:rsidRDefault="001D6C23" w:rsidP="00E10A43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E10A43">
        <w:rPr>
          <w:rFonts w:ascii="Arial Narrow" w:hAnsi="Arial Narrow" w:cs="Tahoma"/>
          <w:sz w:val="22"/>
          <w:szCs w:val="22"/>
        </w:rPr>
        <w:t>Zgodnie z Rozporządzeniem Ministra Transportu, Budownictwa i Gospodarki Morskiej z dnia 25 kwietnia 2012 r. w sprawie ustalenia geotechnicznych warunków posadowienia obiektów budowlanych (Dz.U. poz.463 z dnia 27 kwietnia 2012 r.) projektowany obiekt kwalifikuje się do drugiej kategorii geotechnicznej.</w:t>
      </w:r>
    </w:p>
    <w:p w:rsidR="00E10A43" w:rsidRDefault="00E10A43" w:rsidP="006001AE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</w:p>
    <w:p w:rsidR="00517188" w:rsidRPr="001D6C23" w:rsidRDefault="00517188" w:rsidP="006001AE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</w:p>
    <w:p w:rsidR="00E10A43" w:rsidRPr="00E10A43" w:rsidRDefault="00E10A43" w:rsidP="00E10A43">
      <w:pPr>
        <w:tabs>
          <w:tab w:val="left" w:pos="284"/>
        </w:tabs>
        <w:spacing w:line="360" w:lineRule="auto"/>
        <w:rPr>
          <w:rFonts w:ascii="Arial Narrow" w:hAnsi="Arial Narrow" w:cs="Tahoma"/>
          <w:b/>
          <w:sz w:val="22"/>
          <w:szCs w:val="22"/>
        </w:rPr>
      </w:pPr>
      <w:r w:rsidRPr="00E10A43">
        <w:rPr>
          <w:rFonts w:ascii="Arial Narrow" w:hAnsi="Arial Narrow" w:cs="Tahoma"/>
          <w:b/>
          <w:sz w:val="22"/>
          <w:szCs w:val="22"/>
        </w:rPr>
        <w:t xml:space="preserve">3.   Opis konstrukcji </w:t>
      </w:r>
      <w:r w:rsidR="001D6C23">
        <w:rPr>
          <w:rFonts w:ascii="Arial Narrow" w:hAnsi="Arial Narrow" w:cs="Tahoma"/>
          <w:b/>
          <w:sz w:val="22"/>
          <w:szCs w:val="22"/>
        </w:rPr>
        <w:t>ławy fundamentowej</w:t>
      </w:r>
      <w:r w:rsidRPr="00E10A43">
        <w:rPr>
          <w:rFonts w:ascii="Arial Narrow" w:hAnsi="Arial Narrow" w:cs="Tahoma"/>
          <w:b/>
          <w:sz w:val="22"/>
          <w:szCs w:val="22"/>
        </w:rPr>
        <w:t xml:space="preserve"> dla </w:t>
      </w:r>
      <w:r w:rsidR="001D6C23">
        <w:rPr>
          <w:rFonts w:ascii="Arial Narrow" w:hAnsi="Arial Narrow" w:cs="Tahoma"/>
          <w:b/>
          <w:sz w:val="22"/>
          <w:szCs w:val="22"/>
        </w:rPr>
        <w:t>projektowanej ściany żelbetowej holu</w:t>
      </w:r>
      <w:r w:rsidR="005162B1">
        <w:rPr>
          <w:rFonts w:ascii="Arial Narrow" w:hAnsi="Arial Narrow" w:cs="Tahoma"/>
          <w:b/>
          <w:sz w:val="22"/>
          <w:szCs w:val="22"/>
        </w:rPr>
        <w:t xml:space="preserve"> (POZ.8)</w:t>
      </w:r>
    </w:p>
    <w:p w:rsidR="005162B1" w:rsidRDefault="00A35F40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="00E10A43" w:rsidRPr="00A35F40">
        <w:rPr>
          <w:rFonts w:ascii="Arial Narrow" w:hAnsi="Arial Narrow" w:cs="Tahoma"/>
          <w:sz w:val="22"/>
          <w:szCs w:val="22"/>
        </w:rPr>
        <w:t>Zaprojektowano fundamenty żelbetowe z betonu klasy C2</w:t>
      </w:r>
      <w:r w:rsidR="005162B1">
        <w:rPr>
          <w:rFonts w:ascii="Arial Narrow" w:hAnsi="Arial Narrow" w:cs="Tahoma"/>
          <w:sz w:val="22"/>
          <w:szCs w:val="22"/>
        </w:rPr>
        <w:t>5/30</w:t>
      </w:r>
      <w:r w:rsidR="00E10A43" w:rsidRPr="00A35F40">
        <w:rPr>
          <w:rFonts w:ascii="Arial Narrow" w:hAnsi="Arial Narrow" w:cs="Tahoma"/>
          <w:sz w:val="22"/>
          <w:szCs w:val="22"/>
        </w:rPr>
        <w:t xml:space="preserve"> zbrojone stalą klasy A-IIIN (RB 500W). Otulina do prętów: 50mm. Fundamenty posadowione będą na poziomie </w:t>
      </w:r>
      <w:r w:rsidR="005162B1">
        <w:rPr>
          <w:rFonts w:ascii="Arial Narrow" w:hAnsi="Arial Narrow" w:cs="Tahoma"/>
          <w:sz w:val="22"/>
          <w:szCs w:val="22"/>
        </w:rPr>
        <w:t>posadowienia przyległych projektowanych fundamentów czyli -1,450. Pod fundamentami należy wykonać warstwę chudego betonu klasy C10/15 o grubości minimum 100mm.</w:t>
      </w:r>
    </w:p>
    <w:p w:rsidR="005162B1" w:rsidRDefault="005162B1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517188" w:rsidRDefault="00517188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517188" w:rsidRDefault="00517188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517188" w:rsidRDefault="00517188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517188" w:rsidRDefault="00517188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517188" w:rsidRDefault="00517188" w:rsidP="00A35F40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A35F40" w:rsidRPr="00A35F40" w:rsidRDefault="00A35F40" w:rsidP="00A35F40">
      <w:pPr>
        <w:tabs>
          <w:tab w:val="left" w:pos="284"/>
        </w:tabs>
        <w:spacing w:line="360" w:lineRule="auto"/>
        <w:rPr>
          <w:rFonts w:ascii="Arial Narrow" w:hAnsi="Arial Narrow" w:cs="Tahoma"/>
          <w:b/>
          <w:sz w:val="22"/>
          <w:szCs w:val="22"/>
        </w:rPr>
      </w:pPr>
      <w:r w:rsidRPr="00A35F40">
        <w:rPr>
          <w:rFonts w:ascii="Arial Narrow" w:hAnsi="Arial Narrow" w:cs="Tahoma"/>
          <w:b/>
          <w:sz w:val="22"/>
          <w:szCs w:val="22"/>
        </w:rPr>
        <w:lastRenderedPageBreak/>
        <w:t xml:space="preserve">4.   Opis konstrukcji </w:t>
      </w:r>
      <w:r w:rsidR="005162B1">
        <w:rPr>
          <w:rFonts w:ascii="Arial Narrow" w:hAnsi="Arial Narrow" w:cs="Tahoma"/>
          <w:b/>
          <w:sz w:val="22"/>
          <w:szCs w:val="22"/>
        </w:rPr>
        <w:t>ściany żelbetowej holu (POZ.12)</w:t>
      </w:r>
    </w:p>
    <w:p w:rsidR="005162B1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="00A72625">
        <w:rPr>
          <w:rFonts w:ascii="Arial Narrow" w:hAnsi="Arial Narrow" w:cs="Tahoma"/>
          <w:sz w:val="22"/>
          <w:szCs w:val="22"/>
        </w:rPr>
        <w:t>Zaprojektowano ścianę żelbetową o grubości 400mm i wysokoś</w:t>
      </w:r>
      <w:r w:rsidR="00FF1595">
        <w:rPr>
          <w:rFonts w:ascii="Arial Narrow" w:hAnsi="Arial Narrow" w:cs="Tahoma"/>
          <w:sz w:val="22"/>
          <w:szCs w:val="22"/>
        </w:rPr>
        <w:t>ci 12,85m z betonu klasy C25/30, zbrojoną stalą klasy A-IIIN (RB 500W). Klasa odporności ogniowej dla ściany: R120. Otulina do prętów: 55mm. W ścianie zaprojektowano otwory zgodnie z załączonym rysunkiem KS-01.</w:t>
      </w:r>
    </w:p>
    <w:p w:rsidR="00FF1595" w:rsidRDefault="00FF1595" w:rsidP="009E5030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>Ściana została utwierdzona w ławie fundamentowej POZ.8, na ścianie opierają się poniższe elementy konstrukcji:</w:t>
      </w:r>
    </w:p>
    <w:p w:rsidR="00FF1595" w:rsidRDefault="00FF1595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POZ.4.6 (belka żelbetowa 400x300mm) – belk</w:t>
      </w:r>
      <w:r w:rsidR="0057775A">
        <w:rPr>
          <w:rFonts w:ascii="Arial Narrow" w:hAnsi="Arial Narrow" w:cs="Tahoma"/>
          <w:sz w:val="22"/>
          <w:szCs w:val="22"/>
        </w:rPr>
        <w:t>i</w:t>
      </w:r>
      <w:r>
        <w:rPr>
          <w:rFonts w:ascii="Arial Narrow" w:hAnsi="Arial Narrow" w:cs="Tahoma"/>
          <w:sz w:val="22"/>
          <w:szCs w:val="22"/>
        </w:rPr>
        <w:t xml:space="preserve"> opiera</w:t>
      </w:r>
      <w:r w:rsidR="0057775A">
        <w:rPr>
          <w:rFonts w:ascii="Arial Narrow" w:hAnsi="Arial Narrow" w:cs="Tahoma"/>
          <w:sz w:val="22"/>
          <w:szCs w:val="22"/>
        </w:rPr>
        <w:t>ją</w:t>
      </w:r>
      <w:r>
        <w:rPr>
          <w:rFonts w:ascii="Arial Narrow" w:hAnsi="Arial Narrow" w:cs="Tahoma"/>
          <w:sz w:val="22"/>
          <w:szCs w:val="22"/>
        </w:rPr>
        <w:t xml:space="preserve"> się na poziomach: +3,250 i +7,000</w:t>
      </w:r>
      <w:r w:rsidR="0057775A">
        <w:rPr>
          <w:rFonts w:ascii="Arial Narrow" w:hAnsi="Arial Narrow" w:cs="Tahoma"/>
          <w:sz w:val="22"/>
          <w:szCs w:val="22"/>
        </w:rPr>
        <w:t>, belki stanowią podparcie projektowanej ściany</w:t>
      </w:r>
    </w:p>
    <w:p w:rsidR="00FF1595" w:rsidRDefault="00FF1595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STROP NR 1 (strop żelbetowy VECTOR o grubości 240mm)</w:t>
      </w:r>
    </w:p>
    <w:p w:rsidR="00FF1595" w:rsidRDefault="00FF1595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STROP NR 5 (strop żelbetowy VECTOR o grubości 240mm)</w:t>
      </w:r>
    </w:p>
    <w:p w:rsidR="00FF1595" w:rsidRDefault="00FF1595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POZ. 2.0 (belka żelbetowa 500x240mm) – belka opiera się </w:t>
      </w:r>
      <w:r w:rsidR="0057775A">
        <w:rPr>
          <w:rFonts w:ascii="Arial Narrow" w:hAnsi="Arial Narrow" w:cs="Tahoma"/>
          <w:sz w:val="22"/>
          <w:szCs w:val="22"/>
        </w:rPr>
        <w:t>na poziomie +10,650 – belka stanowi podparcie projektowanej ściany</w:t>
      </w:r>
    </w:p>
    <w:p w:rsidR="0057775A" w:rsidRDefault="0057775A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POZ. 2.5 (belka żelbetowa 600x240mm) – belka opiera się na poziomie +10,550 – belka stanowi podparcie projektowanej ściany</w:t>
      </w:r>
    </w:p>
    <w:p w:rsidR="0057775A" w:rsidRDefault="0057775A" w:rsidP="00FF1595">
      <w:pPr>
        <w:pStyle w:val="Akapitzlist"/>
        <w:numPr>
          <w:ilvl w:val="0"/>
          <w:numId w:val="45"/>
        </w:numPr>
        <w:tabs>
          <w:tab w:val="left" w:pos="284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POZ. 11 (belka stalowa HEB260) – belki opierają się poziomach: +3,390 i +7,140 – belki te nie stanowią podpory dla projektowanej ściany, w miejscach oparcia ich na ścianie należy zapewnić możliwość ugięcia się projektowanej ściany max 20mm</w:t>
      </w:r>
    </w:p>
    <w:p w:rsidR="00517188" w:rsidRDefault="00517188" w:rsidP="009E5030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 Narrow" w:hAnsi="Arial Narrow" w:cs="Tahoma"/>
          <w:sz w:val="22"/>
          <w:szCs w:val="22"/>
        </w:rPr>
      </w:pPr>
    </w:p>
    <w:p w:rsidR="009E5030" w:rsidRP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rPr>
          <w:rFonts w:ascii="Arial Narrow" w:hAnsi="Arial Narrow" w:cs="Tahoma"/>
          <w:b/>
          <w:sz w:val="22"/>
          <w:szCs w:val="22"/>
        </w:rPr>
      </w:pPr>
      <w:r w:rsidRPr="009E5030">
        <w:rPr>
          <w:rFonts w:ascii="Arial Narrow" w:hAnsi="Arial Narrow" w:cs="Tahoma"/>
          <w:b/>
          <w:sz w:val="22"/>
          <w:szCs w:val="22"/>
        </w:rPr>
        <w:t xml:space="preserve">7.   Przyjęte obciążenia dla </w:t>
      </w:r>
      <w:r w:rsidR="0057775A">
        <w:rPr>
          <w:rFonts w:ascii="Arial Narrow" w:hAnsi="Arial Narrow" w:cs="Tahoma"/>
          <w:b/>
          <w:sz w:val="22"/>
          <w:szCs w:val="22"/>
        </w:rPr>
        <w:t>ściany  żelbetowej holu</w:t>
      </w:r>
    </w:p>
    <w:p w:rsidR="009E5030" w:rsidRP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rPr>
          <w:rFonts w:ascii="Arial Narrow" w:hAnsi="Arial Narrow" w:cs="Tahoma"/>
          <w:sz w:val="22"/>
          <w:szCs w:val="22"/>
        </w:rPr>
      </w:pPr>
      <w:r w:rsidRPr="009E5030">
        <w:rPr>
          <w:rFonts w:ascii="Arial Narrow" w:hAnsi="Arial Narrow" w:cs="Tahoma"/>
          <w:sz w:val="22"/>
          <w:szCs w:val="22"/>
        </w:rPr>
        <w:t>Obciążenia stałe:</w:t>
      </w:r>
    </w:p>
    <w:p w:rsidR="009E5030" w:rsidRPr="009E5030" w:rsidRDefault="009E5030" w:rsidP="009E5030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9E5030">
        <w:rPr>
          <w:rFonts w:ascii="Arial Narrow" w:hAnsi="Arial Narrow" w:cs="Tahoma"/>
          <w:sz w:val="22"/>
          <w:szCs w:val="22"/>
        </w:rPr>
        <w:t xml:space="preserve">ciężar </w:t>
      </w:r>
      <w:r w:rsidR="009047D0">
        <w:rPr>
          <w:rFonts w:ascii="Arial Narrow" w:hAnsi="Arial Narrow" w:cs="Tahoma"/>
          <w:sz w:val="22"/>
          <w:szCs w:val="22"/>
        </w:rPr>
        <w:t>własny ściany</w:t>
      </w:r>
      <w:r w:rsidRPr="009E5030">
        <w:rPr>
          <w:rFonts w:ascii="Arial Narrow" w:hAnsi="Arial Narrow" w:cs="Tahoma"/>
          <w:sz w:val="22"/>
          <w:szCs w:val="22"/>
        </w:rPr>
        <w:t xml:space="preserve">: </w:t>
      </w:r>
      <w:r w:rsidR="005A41C8">
        <w:rPr>
          <w:rFonts w:ascii="Arial Narrow" w:hAnsi="Arial Narrow" w:cs="Tahoma"/>
          <w:sz w:val="22"/>
          <w:szCs w:val="22"/>
        </w:rPr>
        <w:t>10,00</w:t>
      </w:r>
      <w:r w:rsidRPr="009E5030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9E5030">
        <w:rPr>
          <w:rFonts w:ascii="Arial Narrow" w:hAnsi="Arial Narrow" w:cs="Tahoma"/>
          <w:sz w:val="22"/>
          <w:szCs w:val="22"/>
        </w:rPr>
        <w:t>k</w:t>
      </w:r>
      <w:r w:rsidR="005A41C8">
        <w:rPr>
          <w:rFonts w:ascii="Arial Narrow" w:hAnsi="Arial Narrow" w:cs="Tahoma"/>
          <w:sz w:val="22"/>
          <w:szCs w:val="22"/>
        </w:rPr>
        <w:t>N</w:t>
      </w:r>
      <w:proofErr w:type="spellEnd"/>
      <w:r w:rsidRPr="009E5030">
        <w:rPr>
          <w:rFonts w:ascii="Arial Narrow" w:hAnsi="Arial Narrow" w:cs="Tahoma"/>
          <w:sz w:val="22"/>
          <w:szCs w:val="22"/>
        </w:rPr>
        <w:t>/m2 (</w:t>
      </w:r>
      <w:proofErr w:type="spellStart"/>
      <w:r w:rsidRPr="009E5030">
        <w:rPr>
          <w:rFonts w:ascii="Arial" w:hAnsi="Arial" w:cs="Arial"/>
          <w:sz w:val="22"/>
          <w:szCs w:val="22"/>
        </w:rPr>
        <w:t>γ</w:t>
      </w:r>
      <w:r w:rsidRPr="009E5030">
        <w:rPr>
          <w:rFonts w:ascii="Arial Narrow" w:hAnsi="Arial Narrow" w:cs="Tahoma"/>
          <w:sz w:val="22"/>
          <w:szCs w:val="22"/>
        </w:rPr>
        <w:t>f</w:t>
      </w:r>
      <w:proofErr w:type="spellEnd"/>
      <w:r w:rsidRPr="009E5030">
        <w:rPr>
          <w:rFonts w:ascii="Arial Narrow" w:hAnsi="Arial Narrow" w:cs="Tahoma"/>
          <w:sz w:val="22"/>
          <w:szCs w:val="22"/>
        </w:rPr>
        <w:t>=1,</w:t>
      </w:r>
      <w:r w:rsidR="005A41C8">
        <w:rPr>
          <w:rFonts w:ascii="Arial Narrow" w:hAnsi="Arial Narrow" w:cs="Tahoma"/>
          <w:sz w:val="22"/>
          <w:szCs w:val="22"/>
        </w:rPr>
        <w:t>1</w:t>
      </w:r>
      <w:r w:rsidRPr="009E5030">
        <w:rPr>
          <w:rFonts w:ascii="Arial Narrow" w:hAnsi="Arial Narrow" w:cs="Tahoma"/>
          <w:sz w:val="22"/>
          <w:szCs w:val="22"/>
        </w:rPr>
        <w:t>0)</w:t>
      </w:r>
    </w:p>
    <w:p w:rsidR="009E5030" w:rsidRPr="009E5030" w:rsidRDefault="009E5030" w:rsidP="009E5030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 w:rsidRPr="009E5030">
        <w:rPr>
          <w:rFonts w:ascii="Arial Narrow" w:hAnsi="Arial Narrow" w:cs="Tahoma"/>
          <w:sz w:val="22"/>
          <w:szCs w:val="22"/>
        </w:rPr>
        <w:t>Obciążenie wiatrem</w:t>
      </w:r>
      <w:r w:rsidR="005A41C8">
        <w:rPr>
          <w:rFonts w:ascii="Arial Narrow" w:hAnsi="Arial Narrow" w:cs="Tahoma"/>
          <w:sz w:val="22"/>
          <w:szCs w:val="22"/>
        </w:rPr>
        <w:t xml:space="preserve"> ( I strefa obciążenia wiatrem )</w:t>
      </w:r>
    </w:p>
    <w:p w:rsidR="009E5030" w:rsidRPr="009E5030" w:rsidRDefault="005A41C8" w:rsidP="009E5030">
      <w:pPr>
        <w:pStyle w:val="Akapitzlist"/>
        <w:numPr>
          <w:ilvl w:val="0"/>
          <w:numId w:val="40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parcie wiatru</w:t>
      </w:r>
      <w:r w:rsidR="009E5030" w:rsidRPr="009E5030">
        <w:rPr>
          <w:rFonts w:ascii="Arial Narrow" w:hAnsi="Arial Narrow" w:cs="Tahoma"/>
          <w:sz w:val="22"/>
          <w:szCs w:val="22"/>
        </w:rPr>
        <w:t xml:space="preserve">: </w:t>
      </w:r>
      <w:r>
        <w:rPr>
          <w:rFonts w:ascii="Arial Narrow" w:hAnsi="Arial Narrow" w:cs="Tahoma"/>
          <w:sz w:val="22"/>
          <w:szCs w:val="22"/>
        </w:rPr>
        <w:t>1,16</w:t>
      </w:r>
      <w:r w:rsidR="009E5030" w:rsidRPr="009E5030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="009E5030" w:rsidRPr="009E5030">
        <w:rPr>
          <w:rFonts w:ascii="Arial Narrow" w:hAnsi="Arial Narrow" w:cs="Tahoma"/>
          <w:sz w:val="22"/>
          <w:szCs w:val="22"/>
        </w:rPr>
        <w:t>kN</w:t>
      </w:r>
      <w:proofErr w:type="spellEnd"/>
      <w:r w:rsidR="009E5030" w:rsidRPr="009E5030">
        <w:rPr>
          <w:rFonts w:ascii="Arial Narrow" w:hAnsi="Arial Narrow" w:cs="Tahoma"/>
          <w:sz w:val="22"/>
          <w:szCs w:val="22"/>
        </w:rPr>
        <w:t>/m2 (</w:t>
      </w:r>
      <w:proofErr w:type="spellStart"/>
      <w:r w:rsidR="009E5030" w:rsidRPr="009E5030">
        <w:rPr>
          <w:rFonts w:ascii="Arial" w:hAnsi="Arial" w:cs="Arial"/>
          <w:sz w:val="22"/>
          <w:szCs w:val="22"/>
        </w:rPr>
        <w:t>γ</w:t>
      </w:r>
      <w:r w:rsidR="009E5030" w:rsidRPr="009E5030">
        <w:rPr>
          <w:rFonts w:ascii="Arial Narrow" w:hAnsi="Arial Narrow" w:cs="Arial"/>
          <w:sz w:val="22"/>
          <w:szCs w:val="22"/>
        </w:rPr>
        <w:t>f</w:t>
      </w:r>
      <w:proofErr w:type="spellEnd"/>
      <w:r w:rsidR="009E5030" w:rsidRPr="009E5030">
        <w:rPr>
          <w:rFonts w:ascii="Arial Narrow" w:hAnsi="Arial Narrow" w:cs="Arial"/>
          <w:sz w:val="22"/>
          <w:szCs w:val="22"/>
        </w:rPr>
        <w:t>=1,50)</w:t>
      </w:r>
    </w:p>
    <w:p w:rsidR="009E5030" w:rsidRPr="009E5030" w:rsidRDefault="005A41C8" w:rsidP="009E5030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Reakcje</w:t>
      </w:r>
      <w:r w:rsidR="009E5030" w:rsidRPr="009E5030"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>z elementów opierających się na ścianie:</w:t>
      </w:r>
    </w:p>
    <w:p w:rsidR="009E5030" w:rsidRDefault="00BB0BE1" w:rsidP="009E5030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r</w:t>
      </w:r>
      <w:r w:rsidR="005A41C8">
        <w:rPr>
          <w:rFonts w:ascii="Arial Narrow" w:hAnsi="Arial Narrow" w:cs="Tahoma"/>
          <w:sz w:val="22"/>
          <w:szCs w:val="22"/>
        </w:rPr>
        <w:t>eakcja z belki żelbetowej POZ. 2.0</w:t>
      </w:r>
      <w:r>
        <w:rPr>
          <w:rFonts w:ascii="Arial Narrow" w:hAnsi="Arial Narrow" w:cs="Tahoma"/>
          <w:sz w:val="22"/>
          <w:szCs w:val="22"/>
        </w:rPr>
        <w:t xml:space="preserve"> (oś III)</w:t>
      </w:r>
      <w:r w:rsidR="009E5030">
        <w:rPr>
          <w:rFonts w:ascii="Arial Narrow" w:hAnsi="Arial Narrow" w:cs="Tahoma"/>
          <w:sz w:val="22"/>
          <w:szCs w:val="22"/>
        </w:rPr>
        <w:t xml:space="preserve">: </w:t>
      </w:r>
      <w:r>
        <w:rPr>
          <w:rFonts w:ascii="Arial Narrow" w:hAnsi="Arial Narrow" w:cs="Tahoma"/>
          <w:sz w:val="22"/>
          <w:szCs w:val="22"/>
        </w:rPr>
        <w:t>62,00</w:t>
      </w:r>
      <w:r w:rsidR="009E5030" w:rsidRPr="009E5030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="009E5030" w:rsidRPr="009E5030"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(reakcja obliczeniowa)</w:t>
      </w:r>
    </w:p>
    <w:p w:rsidR="00BB0BE1" w:rsidRDefault="00BB0BE1" w:rsidP="009E5030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reakcja z belki żelbetowej POZ. 0.2 (oś II): 108,30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(reakcje obliczeniowe)</w:t>
      </w:r>
    </w:p>
    <w:p w:rsidR="00BB0BE1" w:rsidRDefault="00BB0BE1" w:rsidP="009E5030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reakcja z belek żelbetowych POZ. 4.6 (przy osi 1): 57,00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(reakcja obliczeniowa)</w:t>
      </w:r>
    </w:p>
    <w:p w:rsidR="00BB0BE1" w:rsidRDefault="00BB0BE1" w:rsidP="00BB0BE1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reakcja z belek stalowych POZ. 11 (przy osi II): 16,9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(reakcje obliczeniowe)</w:t>
      </w:r>
    </w:p>
    <w:p w:rsidR="00BB0BE1" w:rsidRDefault="00BB0BE1" w:rsidP="00BB0BE1">
      <w:p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</w:p>
    <w:p w:rsidR="00BB0BE1" w:rsidRDefault="00BB0BE1" w:rsidP="00BB0BE1">
      <w:pPr>
        <w:pStyle w:val="Akapitzlist"/>
        <w:tabs>
          <w:tab w:val="left" w:pos="284"/>
        </w:tabs>
        <w:spacing w:line="360" w:lineRule="auto"/>
        <w:ind w:left="0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8</w:t>
      </w:r>
      <w:r w:rsidRPr="009E5030">
        <w:rPr>
          <w:rFonts w:ascii="Arial Narrow" w:hAnsi="Arial Narrow" w:cs="Tahoma"/>
          <w:b/>
          <w:sz w:val="22"/>
          <w:szCs w:val="22"/>
        </w:rPr>
        <w:t xml:space="preserve">.   </w:t>
      </w:r>
      <w:r>
        <w:rPr>
          <w:rFonts w:ascii="Arial Narrow" w:hAnsi="Arial Narrow" w:cs="Tahoma"/>
          <w:b/>
          <w:sz w:val="22"/>
          <w:szCs w:val="22"/>
        </w:rPr>
        <w:t>Reakcje obciążające belki które stanowią podporę dla ściany</w:t>
      </w:r>
    </w:p>
    <w:p w:rsidR="00517188" w:rsidRDefault="00BB0BE1" w:rsidP="00BB0BE1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reakcja </w:t>
      </w:r>
      <w:r>
        <w:rPr>
          <w:rFonts w:ascii="Arial Narrow" w:hAnsi="Arial Narrow" w:cs="Tahoma"/>
          <w:sz w:val="22"/>
          <w:szCs w:val="22"/>
        </w:rPr>
        <w:t>na belkę żelbetową</w:t>
      </w:r>
      <w:r>
        <w:rPr>
          <w:rFonts w:ascii="Arial Narrow" w:hAnsi="Arial Narrow" w:cs="Tahoma"/>
          <w:sz w:val="22"/>
          <w:szCs w:val="22"/>
        </w:rPr>
        <w:t xml:space="preserve"> POZ. 2.0 (</w:t>
      </w:r>
      <w:r w:rsidR="00517188">
        <w:rPr>
          <w:rFonts w:ascii="Arial Narrow" w:hAnsi="Arial Narrow" w:cs="Tahoma"/>
          <w:sz w:val="22"/>
          <w:szCs w:val="22"/>
        </w:rPr>
        <w:t>reakcja ściskająca belkę</w:t>
      </w:r>
      <w:r>
        <w:rPr>
          <w:rFonts w:ascii="Arial Narrow" w:hAnsi="Arial Narrow" w:cs="Tahoma"/>
          <w:sz w:val="22"/>
          <w:szCs w:val="22"/>
        </w:rPr>
        <w:t xml:space="preserve">): </w:t>
      </w:r>
    </w:p>
    <w:p w:rsidR="00BB0BE1" w:rsidRDefault="00517188" w:rsidP="00517188">
      <w:pPr>
        <w:pStyle w:val="Akapitzlist"/>
        <w:numPr>
          <w:ilvl w:val="1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75,22</w:t>
      </w:r>
      <w:r w:rsidR="00BB0BE1" w:rsidRPr="009E5030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="00BB0BE1" w:rsidRPr="009E5030">
        <w:rPr>
          <w:rFonts w:ascii="Arial Narrow" w:hAnsi="Arial Narrow" w:cs="Tahoma"/>
          <w:sz w:val="22"/>
          <w:szCs w:val="22"/>
        </w:rPr>
        <w:t>kN</w:t>
      </w:r>
      <w:proofErr w:type="spellEnd"/>
      <w:r w:rsidR="00BB0BE1">
        <w:rPr>
          <w:rFonts w:ascii="Arial Narrow" w:hAnsi="Arial Narrow" w:cs="Tahoma"/>
          <w:sz w:val="22"/>
          <w:szCs w:val="22"/>
        </w:rPr>
        <w:t xml:space="preserve"> (reakcja </w:t>
      </w:r>
      <w:r>
        <w:rPr>
          <w:rFonts w:ascii="Arial Narrow" w:hAnsi="Arial Narrow" w:cs="Tahoma"/>
          <w:sz w:val="22"/>
          <w:szCs w:val="22"/>
        </w:rPr>
        <w:t>charakterystyczna</w:t>
      </w:r>
      <w:r w:rsidR="00BB0BE1">
        <w:rPr>
          <w:rFonts w:ascii="Arial Narrow" w:hAnsi="Arial Narrow" w:cs="Tahoma"/>
          <w:sz w:val="22"/>
          <w:szCs w:val="22"/>
        </w:rPr>
        <w:t>)</w:t>
      </w:r>
    </w:p>
    <w:p w:rsidR="00517188" w:rsidRDefault="00517188" w:rsidP="00517188">
      <w:pPr>
        <w:pStyle w:val="Akapitzlist"/>
        <w:numPr>
          <w:ilvl w:val="1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112,84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(reakcja obliczeniowa)</w:t>
      </w:r>
    </w:p>
    <w:p w:rsidR="00517188" w:rsidRDefault="00517188" w:rsidP="00517188">
      <w:pPr>
        <w:pStyle w:val="Akapitzlist"/>
        <w:numPr>
          <w:ilvl w:val="0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Reakcja na belkę żelbetową POZ. 2.5 (reakcja ściskająca belkę):</w:t>
      </w:r>
    </w:p>
    <w:p w:rsidR="00517188" w:rsidRDefault="00517188" w:rsidP="00517188">
      <w:pPr>
        <w:pStyle w:val="Akapitzlist"/>
        <w:numPr>
          <w:ilvl w:val="1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19,52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(reakcja charakterystyczna)</w:t>
      </w:r>
    </w:p>
    <w:p w:rsidR="00517188" w:rsidRPr="00517188" w:rsidRDefault="00517188" w:rsidP="00517188">
      <w:pPr>
        <w:pStyle w:val="Akapitzlist"/>
        <w:numPr>
          <w:ilvl w:val="1"/>
          <w:numId w:val="41"/>
        </w:numPr>
        <w:tabs>
          <w:tab w:val="left" w:pos="284"/>
        </w:tabs>
        <w:spacing w:line="36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29,28 </w:t>
      </w:r>
      <w:proofErr w:type="spellStart"/>
      <w:r>
        <w:rPr>
          <w:rFonts w:ascii="Arial Narrow" w:hAnsi="Arial Narrow" w:cs="Tahoma"/>
          <w:sz w:val="22"/>
          <w:szCs w:val="22"/>
        </w:rPr>
        <w:t>kN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(reakcja obliczeniowa)</w:t>
      </w:r>
    </w:p>
    <w:p w:rsidR="009E5030" w:rsidRP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rPr>
          <w:rFonts w:ascii="Arial Narrow" w:hAnsi="Arial Narrow" w:cs="Tahoma"/>
          <w:b/>
          <w:sz w:val="22"/>
          <w:szCs w:val="22"/>
        </w:rPr>
      </w:pPr>
      <w:bookmarkStart w:id="0" w:name="_GoBack"/>
      <w:bookmarkEnd w:id="0"/>
      <w:r w:rsidRPr="009E5030">
        <w:rPr>
          <w:rFonts w:ascii="Arial Narrow" w:hAnsi="Arial Narrow" w:cs="Tahoma"/>
          <w:b/>
          <w:sz w:val="22"/>
          <w:szCs w:val="22"/>
        </w:rPr>
        <w:lastRenderedPageBreak/>
        <w:t xml:space="preserve">8.   </w:t>
      </w:r>
      <w:r w:rsidR="00517188">
        <w:rPr>
          <w:rFonts w:ascii="Arial Narrow" w:hAnsi="Arial Narrow" w:cs="Tahoma"/>
          <w:b/>
          <w:sz w:val="22"/>
          <w:szCs w:val="22"/>
        </w:rPr>
        <w:t>Plan bezpieczeństwa o ochrony zdrowia</w:t>
      </w:r>
    </w:p>
    <w:p w:rsidR="00517188" w:rsidRDefault="00517188" w:rsidP="00517188">
      <w:pPr>
        <w:autoSpaceDE w:val="0"/>
        <w:autoSpaceDN w:val="0"/>
        <w:adjustRightInd w:val="0"/>
        <w:spacing w:line="360" w:lineRule="auto"/>
        <w:jc w:val="both"/>
        <w:rPr>
          <w:rFonts w:ascii="Arial Narrow" w:eastAsia="CenturyGothic" w:hAnsi="Arial Narrow" w:cs="Calibri"/>
          <w:sz w:val="22"/>
          <w:szCs w:val="22"/>
          <w:lang w:eastAsia="en-US"/>
        </w:rPr>
      </w:pPr>
      <w:r>
        <w:rPr>
          <w:rFonts w:ascii="Arial Narrow" w:eastAsia="CenturyGothic" w:hAnsi="Arial Narrow" w:cs="Calibri"/>
          <w:sz w:val="22"/>
          <w:szCs w:val="22"/>
          <w:lang w:eastAsia="en-US"/>
        </w:rPr>
        <w:t>Szczegółowy plan BIOZ dotyczący również projektowanej ściany żelbetowej holu został zawarty w głównej części konstrukcyjnej niniejszego projektu.</w:t>
      </w:r>
    </w:p>
    <w:p w:rsidR="009E5030" w:rsidRDefault="009E5030" w:rsidP="00E10A43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b/>
          <w:sz w:val="22"/>
          <w:szCs w:val="22"/>
        </w:rPr>
      </w:pPr>
    </w:p>
    <w:p w:rsidR="009E5030" w:rsidRDefault="009E5030" w:rsidP="00E10A43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b/>
          <w:sz w:val="22"/>
          <w:szCs w:val="22"/>
        </w:rPr>
      </w:pPr>
    </w:p>
    <w:p w:rsidR="009E5030" w:rsidRPr="006001AE" w:rsidRDefault="009E5030" w:rsidP="00E10A43">
      <w:pPr>
        <w:tabs>
          <w:tab w:val="left" w:pos="284"/>
        </w:tabs>
        <w:spacing w:line="360" w:lineRule="auto"/>
        <w:jc w:val="both"/>
        <w:rPr>
          <w:rFonts w:ascii="Arial Narrow" w:hAnsi="Arial Narrow" w:cs="Tahoma"/>
          <w:b/>
          <w:sz w:val="22"/>
          <w:szCs w:val="22"/>
        </w:rPr>
      </w:pPr>
    </w:p>
    <w:p w:rsidR="00E10A43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Opracował</w:t>
      </w:r>
    </w:p>
    <w:p w:rsid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 w:cs="Arial"/>
          <w:sz w:val="22"/>
          <w:szCs w:val="22"/>
        </w:rPr>
      </w:pPr>
    </w:p>
    <w:p w:rsid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 w:cs="Arial"/>
          <w:sz w:val="22"/>
          <w:szCs w:val="22"/>
        </w:rPr>
      </w:pPr>
    </w:p>
    <w:p w:rsid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 w:cs="Arial"/>
          <w:sz w:val="22"/>
          <w:szCs w:val="22"/>
        </w:rPr>
      </w:pPr>
    </w:p>
    <w:p w:rsidR="009E5030" w:rsidRDefault="009E5030" w:rsidP="009E5030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 w:cs="Arial"/>
          <w:sz w:val="22"/>
          <w:szCs w:val="22"/>
        </w:rPr>
      </w:pPr>
    </w:p>
    <w:p w:rsidR="00CB441E" w:rsidRPr="006001AE" w:rsidRDefault="009E5030" w:rsidP="002E58A1">
      <w:pPr>
        <w:pStyle w:val="Akapitzlist"/>
        <w:tabs>
          <w:tab w:val="left" w:pos="284"/>
        </w:tabs>
        <w:spacing w:line="360" w:lineRule="auto"/>
        <w:ind w:left="0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mgr inż. Szymon Stróżniak</w:t>
      </w:r>
    </w:p>
    <w:sectPr w:rsidR="00CB441E" w:rsidRPr="006001AE" w:rsidSect="00F258F3">
      <w:headerReference w:type="default" r:id="rId8"/>
      <w:pgSz w:w="11906" w:h="16820"/>
      <w:pgMar w:top="1134" w:right="1134" w:bottom="9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D0E" w:rsidRDefault="00657D0E">
      <w:r>
        <w:separator/>
      </w:r>
    </w:p>
  </w:endnote>
  <w:endnote w:type="continuationSeparator" w:id="0">
    <w:p w:rsidR="00657D0E" w:rsidRDefault="0065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89"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D0E" w:rsidRDefault="00657D0E">
      <w:r>
        <w:separator/>
      </w:r>
    </w:p>
  </w:footnote>
  <w:footnote w:type="continuationSeparator" w:id="0">
    <w:p w:rsidR="00657D0E" w:rsidRDefault="0065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A64" w:rsidRDefault="00A97A64">
    <w:pPr>
      <w:pStyle w:val="Nagwek"/>
      <w:ind w:right="360"/>
      <w:rPr>
        <w:rFonts w:ascii="Arial Narrow" w:hAnsi="Arial Narrow" w:cs="Arial"/>
        <w:color w:val="999999"/>
        <w:sz w:val="22"/>
        <w:szCs w:val="22"/>
      </w:rPr>
    </w:pPr>
    <w:r>
      <w:rPr>
        <w:rFonts w:ascii="Arial Narrow" w:hAnsi="Arial Narrow" w:cs="Arial"/>
        <w:color w:val="999999"/>
        <w:sz w:val="22"/>
        <w:szCs w:val="22"/>
      </w:rPr>
      <w:t xml:space="preserve">Gniezno </w:t>
    </w:r>
    <w:r w:rsidR="00517188">
      <w:rPr>
        <w:rFonts w:ascii="Arial Narrow" w:hAnsi="Arial Narrow" w:cs="Arial"/>
        <w:color w:val="999999"/>
        <w:sz w:val="22"/>
        <w:szCs w:val="22"/>
      </w:rPr>
      <w:t>23</w:t>
    </w:r>
    <w:r>
      <w:rPr>
        <w:rFonts w:ascii="Arial Narrow" w:hAnsi="Arial Narrow" w:cs="Arial"/>
        <w:color w:val="999999"/>
        <w:sz w:val="22"/>
        <w:szCs w:val="22"/>
      </w:rPr>
      <w:t xml:space="preserve"> </w:t>
    </w:r>
    <w:r w:rsidR="00517188">
      <w:rPr>
        <w:rFonts w:ascii="Arial Narrow" w:hAnsi="Arial Narrow" w:cs="Arial"/>
        <w:color w:val="999999"/>
        <w:sz w:val="22"/>
        <w:szCs w:val="22"/>
      </w:rPr>
      <w:t>kwietnia</w:t>
    </w:r>
    <w:r>
      <w:rPr>
        <w:rFonts w:ascii="Arial Narrow" w:hAnsi="Arial Narrow" w:cs="Arial"/>
        <w:color w:val="999999"/>
        <w:sz w:val="22"/>
        <w:szCs w:val="22"/>
      </w:rPr>
      <w:t xml:space="preserve"> 201</w:t>
    </w:r>
    <w:r w:rsidR="00517188">
      <w:rPr>
        <w:rFonts w:ascii="Arial Narrow" w:hAnsi="Arial Narrow" w:cs="Arial"/>
        <w:color w:val="999999"/>
        <w:sz w:val="22"/>
        <w:szCs w:val="22"/>
      </w:rPr>
      <w:t>8</w:t>
    </w:r>
    <w:r>
      <w:rPr>
        <w:rFonts w:ascii="Arial Narrow" w:hAnsi="Arial Narrow" w:cs="Arial"/>
        <w:color w:val="999999"/>
        <w:sz w:val="22"/>
        <w:szCs w:val="22"/>
      </w:rPr>
      <w:t xml:space="preserve">r.                                                                                         </w:t>
    </w:r>
    <w:r w:rsidR="00030BD1">
      <w:rPr>
        <w:rFonts w:ascii="Arial Narrow" w:hAnsi="Arial Narrow" w:cs="Arial"/>
        <w:color w:val="999999"/>
        <w:sz w:val="22"/>
        <w:szCs w:val="22"/>
      </w:rPr>
      <w:t xml:space="preserve">       </w:t>
    </w:r>
    <w:r>
      <w:rPr>
        <w:rFonts w:ascii="Arial Narrow" w:hAnsi="Arial Narrow" w:cs="Arial"/>
        <w:color w:val="999999"/>
        <w:sz w:val="22"/>
        <w:szCs w:val="22"/>
      </w:rPr>
      <w:t xml:space="preserve">OPIS TECHNICZNY DO   </w:t>
    </w:r>
  </w:p>
  <w:p w:rsidR="00A97A64" w:rsidRDefault="00657D0E">
    <w:pPr>
      <w:pStyle w:val="Nagwek"/>
      <w:ind w:right="360"/>
      <w:rPr>
        <w:rFonts w:ascii="Arial Narrow" w:hAnsi="Arial Narrow" w:cs="Arial"/>
        <w:color w:val="999999"/>
        <w:sz w:val="22"/>
        <w:szCs w:val="2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3.3pt;margin-top:.8pt;width:35.95pt;height:12.55pt;z-index:251657216;mso-wrap-distance-left:0;mso-wrap-distance-right:0;mso-position-horizontal-relative:page" stroked="f">
          <v:fill opacity="0" color2="black"/>
          <v:textbox inset="0,0,0,0">
            <w:txbxContent>
              <w:p w:rsidR="00A97A64" w:rsidRPr="00640146" w:rsidRDefault="00A97A64">
                <w:pPr>
                  <w:pStyle w:val="Nagwek"/>
                  <w:rPr>
                    <w:rFonts w:ascii="Arial Narrow" w:hAnsi="Arial Narrow"/>
                  </w:rPr>
                </w:pPr>
              </w:p>
            </w:txbxContent>
          </v:textbox>
          <w10:wrap type="square" side="largest" anchorx="page"/>
        </v:shape>
      </w:pict>
    </w:r>
    <w:r w:rsidR="00A97A64">
      <w:rPr>
        <w:rFonts w:ascii="Arial Narrow" w:hAnsi="Arial Narrow" w:cs="Arial"/>
        <w:color w:val="999999"/>
        <w:sz w:val="22"/>
        <w:szCs w:val="22"/>
      </w:rPr>
      <w:t xml:space="preserve">nr  strony                                                                                                                  PROJEKTU BUDOWLANEGO </w:t>
    </w:r>
  </w:p>
  <w:p w:rsidR="00E10A43" w:rsidRDefault="00E10A43">
    <w:pPr>
      <w:pStyle w:val="Nagwek"/>
      <w:ind w:right="360"/>
      <w:rPr>
        <w:rFonts w:ascii="Arial Narrow" w:hAnsi="Arial Narrow" w:cs="Arial"/>
        <w:color w:val="999999"/>
        <w:sz w:val="22"/>
        <w:szCs w:val="22"/>
      </w:rPr>
    </w:pPr>
    <w:r>
      <w:rPr>
        <w:rFonts w:ascii="Arial Narrow" w:hAnsi="Arial Narrow" w:cs="Arial"/>
        <w:color w:val="999999"/>
        <w:sz w:val="22"/>
        <w:szCs w:val="22"/>
      </w:rPr>
      <w:tab/>
      <w:t xml:space="preserve">                                                                                                                               BRANŻA KONSTRUKCYJNA </w:t>
    </w:r>
  </w:p>
  <w:p w:rsidR="00A97A64" w:rsidRDefault="00657D0E">
    <w:pPr>
      <w:pStyle w:val="Nagwek"/>
      <w:ind w:right="360"/>
      <w:rPr>
        <w:rFonts w:ascii="Arial Narrow" w:hAnsi="Arial Narrow" w:cs="Arial"/>
        <w:sz w:val="22"/>
        <w:szCs w:val="22"/>
      </w:rPr>
    </w:pPr>
    <w:r>
      <w:pict>
        <v:line id="_x0000_s2050" style="position:absolute;z-index:-251658240" from="-.95pt,8.5pt" to="477.85pt,8.5pt" strokecolor="silver" strokeweight=".35mm">
          <v:stroke color2="#3f3f3f" joinstyle="miter"/>
        </v:line>
      </w:pict>
    </w:r>
  </w:p>
  <w:p w:rsidR="00A97A64" w:rsidRDefault="00A97A64">
    <w:pPr>
      <w:pStyle w:val="Nagwek"/>
      <w:ind w:right="360"/>
      <w:rPr>
        <w:rFonts w:ascii="Arial Narrow" w:hAnsi="Arial Narrow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3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52" w:hanging="2160"/>
      </w:p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206" w:hanging="36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7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05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19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9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7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88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664" w:hanging="1440"/>
      </w:pPr>
    </w:lvl>
  </w:abstractNum>
  <w:abstractNum w:abstractNumId="7" w15:restartNumberingAfterBreak="0">
    <w:nsid w:val="00000009"/>
    <w:multiLevelType w:val="multilevel"/>
    <w:tmpl w:val="D33647EE"/>
    <w:name w:val="WW8Num1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  <w:lvl w:ilvl="1">
      <w:start w:val="12"/>
      <w:numFmt w:val="decimal"/>
      <w:isLgl/>
      <w:lvlText w:val="%1.%2."/>
      <w:lvlJc w:val="left"/>
      <w:pPr>
        <w:ind w:left="697" w:hanging="5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76" w:hanging="1440"/>
      </w:pPr>
      <w:rPr>
        <w:rFonts w:hint="default"/>
        <w:b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  <w:rPr>
        <w:rFonts w:ascii="Arial Narrow" w:hAnsi="Arial Narrow" w:cs="Times New Roman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566" w:hanging="360"/>
      </w:pPr>
      <w:rPr>
        <w:rFonts w:ascii="Symbol" w:hAnsi="Symbol"/>
      </w:rPr>
    </w:lvl>
  </w:abstractNum>
  <w:abstractNum w:abstractNumId="13" w15:restartNumberingAfterBreak="0">
    <w:nsid w:val="0000000F"/>
    <w:multiLevelType w:val="singleLevel"/>
    <w:tmpl w:val="0000000F"/>
    <w:name w:val="WW8Num1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14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1"/>
    <w:multiLevelType w:val="singleLevel"/>
    <w:tmpl w:val="00000011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  <w:rPr>
        <w:b/>
      </w:rPr>
    </w:lvl>
  </w:abstractNum>
  <w:abstractNum w:abstractNumId="16" w15:restartNumberingAfterBreak="0">
    <w:nsid w:val="00000012"/>
    <w:multiLevelType w:val="singleLevel"/>
    <w:tmpl w:val="00000012"/>
    <w:name w:val="WW8Num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17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4"/>
    <w:multiLevelType w:val="singleLevel"/>
    <w:tmpl w:val="0000001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19" w15:restartNumberingAfterBreak="0">
    <w:nsid w:val="00000015"/>
    <w:multiLevelType w:val="singleLevel"/>
    <w:tmpl w:val="0000001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0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21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</w:abstractNum>
  <w:abstractNum w:abstractNumId="22" w15:restartNumberingAfterBreak="0">
    <w:nsid w:val="00000018"/>
    <w:multiLevelType w:val="multilevel"/>
    <w:tmpl w:val="00000018"/>
    <w:name w:val="WW8Num26"/>
    <w:lvl w:ilvl="0">
      <w:start w:val="5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6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6" w:hanging="1800"/>
      </w:pPr>
    </w:lvl>
  </w:abstractNum>
  <w:abstractNum w:abstractNumId="23" w15:restartNumberingAfterBreak="0">
    <w:nsid w:val="00000019"/>
    <w:multiLevelType w:val="multilevel"/>
    <w:tmpl w:val="00000019"/>
    <w:name w:val="WW8Num2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  <w:lvl w:ilvl="1">
      <w:start w:val="6"/>
      <w:numFmt w:val="decimal"/>
      <w:lvlText w:val="%1.%2."/>
      <w:lvlJc w:val="left"/>
      <w:pPr>
        <w:tabs>
          <w:tab w:val="num" w:pos="283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9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9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3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440"/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5" w15:restartNumberingAfterBreak="0">
    <w:nsid w:val="0000001B"/>
    <w:multiLevelType w:val="multilevel"/>
    <w:tmpl w:val="0000001B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2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0000001C"/>
    <w:multiLevelType w:val="singleLevel"/>
    <w:tmpl w:val="0000001C"/>
    <w:lvl w:ilvl="0"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 w:cs="Times New Roman"/>
      </w:rPr>
    </w:lvl>
  </w:abstractNum>
  <w:abstractNum w:abstractNumId="27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2145E6D"/>
    <w:multiLevelType w:val="hybridMultilevel"/>
    <w:tmpl w:val="8E1AEFA0"/>
    <w:lvl w:ilvl="0" w:tplc="00000015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21625E4"/>
    <w:multiLevelType w:val="hybridMultilevel"/>
    <w:tmpl w:val="C6FAE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5456907"/>
    <w:multiLevelType w:val="hybridMultilevel"/>
    <w:tmpl w:val="6BB6C83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0E5ECC"/>
    <w:multiLevelType w:val="hybridMultilevel"/>
    <w:tmpl w:val="261E99B4"/>
    <w:lvl w:ilvl="0" w:tplc="00000005">
      <w:start w:val="1"/>
      <w:numFmt w:val="bullet"/>
      <w:lvlText w:val="-"/>
      <w:lvlJc w:val="left"/>
      <w:pPr>
        <w:ind w:left="1005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2" w15:restartNumberingAfterBreak="0">
    <w:nsid w:val="08930EA2"/>
    <w:multiLevelType w:val="hybridMultilevel"/>
    <w:tmpl w:val="249A9670"/>
    <w:lvl w:ilvl="0" w:tplc="0415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B125C4D"/>
    <w:multiLevelType w:val="hybridMultilevel"/>
    <w:tmpl w:val="A4668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CEC617D"/>
    <w:multiLevelType w:val="hybridMultilevel"/>
    <w:tmpl w:val="6F64CC10"/>
    <w:lvl w:ilvl="0" w:tplc="00000005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ED32A8"/>
    <w:multiLevelType w:val="hybridMultilevel"/>
    <w:tmpl w:val="2D0C77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05">
      <w:numFmt w:val="none"/>
      <w:lvlText w:val=""/>
      <w:lvlJc w:val="left"/>
      <w:pPr>
        <w:tabs>
          <w:tab w:val="num" w:pos="360"/>
        </w:tabs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5923302"/>
    <w:multiLevelType w:val="hybridMultilevel"/>
    <w:tmpl w:val="2CD40BD2"/>
    <w:lvl w:ilvl="0" w:tplc="00000005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7961774"/>
    <w:multiLevelType w:val="multilevel"/>
    <w:tmpl w:val="E6FA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1B858BB"/>
    <w:multiLevelType w:val="hybridMultilevel"/>
    <w:tmpl w:val="163EB9B0"/>
    <w:lvl w:ilvl="0" w:tplc="6A7A3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Calibri"/>
      </w:rPr>
    </w:lvl>
    <w:lvl w:ilvl="1" w:tplc="0415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05">
      <w:numFmt w:val="none"/>
      <w:lvlText w:val=""/>
      <w:lvlJc w:val="left"/>
      <w:pPr>
        <w:tabs>
          <w:tab w:val="num" w:pos="360"/>
        </w:tabs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3564671"/>
    <w:multiLevelType w:val="hybridMultilevel"/>
    <w:tmpl w:val="2040B1B8"/>
    <w:lvl w:ilvl="0" w:tplc="2D544F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5DD3798"/>
    <w:multiLevelType w:val="multilevel"/>
    <w:tmpl w:val="137E054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9"/>
      <w:numFmt w:val="decimal"/>
      <w:lvlText w:val="%1.%2."/>
      <w:lvlJc w:val="left"/>
      <w:pPr>
        <w:ind w:left="450" w:hanging="450"/>
      </w:pPr>
      <w:rPr>
        <w:rFonts w:hint="default"/>
        <w:b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41" w15:restartNumberingAfterBreak="0">
    <w:nsid w:val="29171868"/>
    <w:multiLevelType w:val="multilevel"/>
    <w:tmpl w:val="AE8A8E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2DBE1CC4"/>
    <w:multiLevelType w:val="hybridMultilevel"/>
    <w:tmpl w:val="F4865D4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2E215848"/>
    <w:multiLevelType w:val="hybridMultilevel"/>
    <w:tmpl w:val="22405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1E5E52"/>
    <w:multiLevelType w:val="hybridMultilevel"/>
    <w:tmpl w:val="237C8E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2D43EE"/>
    <w:multiLevelType w:val="hybridMultilevel"/>
    <w:tmpl w:val="837ED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5960F8"/>
    <w:multiLevelType w:val="hybridMultilevel"/>
    <w:tmpl w:val="B0FADC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05">
      <w:numFmt w:val="none"/>
      <w:lvlText w:val=""/>
      <w:lvlJc w:val="left"/>
      <w:pPr>
        <w:tabs>
          <w:tab w:val="num" w:pos="360"/>
        </w:tabs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E4399A"/>
    <w:multiLevelType w:val="hybridMultilevel"/>
    <w:tmpl w:val="2FAC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0820AE"/>
    <w:multiLevelType w:val="hybridMultilevel"/>
    <w:tmpl w:val="B90EC4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F27FEC"/>
    <w:multiLevelType w:val="hybridMultilevel"/>
    <w:tmpl w:val="BE8EC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A417CCD"/>
    <w:multiLevelType w:val="hybridMultilevel"/>
    <w:tmpl w:val="0324C35E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1" w15:restartNumberingAfterBreak="0">
    <w:nsid w:val="3B252D13"/>
    <w:multiLevelType w:val="hybridMultilevel"/>
    <w:tmpl w:val="F7AE9792"/>
    <w:name w:val="WW8Num1022"/>
    <w:lvl w:ilvl="0" w:tplc="DB9C6834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2" w15:restartNumberingAfterBreak="0">
    <w:nsid w:val="401E72D6"/>
    <w:multiLevelType w:val="multilevel"/>
    <w:tmpl w:val="95D46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3" w15:restartNumberingAfterBreak="0">
    <w:nsid w:val="48F22694"/>
    <w:multiLevelType w:val="hybridMultilevel"/>
    <w:tmpl w:val="8B48BAB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4A4F0F61"/>
    <w:multiLevelType w:val="hybridMultilevel"/>
    <w:tmpl w:val="8A985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944BAF"/>
    <w:multiLevelType w:val="hybridMultilevel"/>
    <w:tmpl w:val="6D668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1E91DD7"/>
    <w:multiLevelType w:val="hybridMultilevel"/>
    <w:tmpl w:val="43DA7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C81844"/>
    <w:multiLevelType w:val="hybridMultilevel"/>
    <w:tmpl w:val="2864CD3E"/>
    <w:lvl w:ilvl="0" w:tplc="8170433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222" w:hanging="360"/>
      </w:pPr>
    </w:lvl>
    <w:lvl w:ilvl="2" w:tplc="04150005" w:tentative="1">
      <w:start w:val="1"/>
      <w:numFmt w:val="lowerRoman"/>
      <w:lvlText w:val="%3."/>
      <w:lvlJc w:val="right"/>
      <w:pPr>
        <w:ind w:left="1942" w:hanging="180"/>
      </w:pPr>
    </w:lvl>
    <w:lvl w:ilvl="3" w:tplc="04150001" w:tentative="1">
      <w:start w:val="1"/>
      <w:numFmt w:val="decimal"/>
      <w:lvlText w:val="%4."/>
      <w:lvlJc w:val="left"/>
      <w:pPr>
        <w:ind w:left="2662" w:hanging="360"/>
      </w:pPr>
    </w:lvl>
    <w:lvl w:ilvl="4" w:tplc="04150003" w:tentative="1">
      <w:start w:val="1"/>
      <w:numFmt w:val="lowerLetter"/>
      <w:lvlText w:val="%5."/>
      <w:lvlJc w:val="left"/>
      <w:pPr>
        <w:ind w:left="3382" w:hanging="360"/>
      </w:pPr>
    </w:lvl>
    <w:lvl w:ilvl="5" w:tplc="04150005" w:tentative="1">
      <w:start w:val="1"/>
      <w:numFmt w:val="lowerRoman"/>
      <w:lvlText w:val="%6."/>
      <w:lvlJc w:val="right"/>
      <w:pPr>
        <w:ind w:left="4102" w:hanging="180"/>
      </w:pPr>
    </w:lvl>
    <w:lvl w:ilvl="6" w:tplc="04150001" w:tentative="1">
      <w:start w:val="1"/>
      <w:numFmt w:val="decimal"/>
      <w:lvlText w:val="%7."/>
      <w:lvlJc w:val="left"/>
      <w:pPr>
        <w:ind w:left="4822" w:hanging="360"/>
      </w:pPr>
    </w:lvl>
    <w:lvl w:ilvl="7" w:tplc="04150003" w:tentative="1">
      <w:start w:val="1"/>
      <w:numFmt w:val="lowerLetter"/>
      <w:lvlText w:val="%8."/>
      <w:lvlJc w:val="left"/>
      <w:pPr>
        <w:ind w:left="5542" w:hanging="360"/>
      </w:pPr>
    </w:lvl>
    <w:lvl w:ilvl="8" w:tplc="0415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59031DE7"/>
    <w:multiLevelType w:val="hybridMultilevel"/>
    <w:tmpl w:val="DAE62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5E4759"/>
    <w:multiLevelType w:val="hybridMultilevel"/>
    <w:tmpl w:val="CD082C6E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AE6241"/>
    <w:multiLevelType w:val="hybridMultilevel"/>
    <w:tmpl w:val="771033E0"/>
    <w:name w:val="WW8Num102"/>
    <w:lvl w:ilvl="0" w:tplc="DB9C68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6A771480"/>
    <w:multiLevelType w:val="hybridMultilevel"/>
    <w:tmpl w:val="2FAE9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AE76B8"/>
    <w:multiLevelType w:val="hybridMultilevel"/>
    <w:tmpl w:val="93C21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945A4A"/>
    <w:multiLevelType w:val="hybridMultilevel"/>
    <w:tmpl w:val="1C08E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5814B8"/>
    <w:multiLevelType w:val="hybridMultilevel"/>
    <w:tmpl w:val="10782088"/>
    <w:lvl w:ilvl="0" w:tplc="04150003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7641641"/>
    <w:multiLevelType w:val="multilevel"/>
    <w:tmpl w:val="E240496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7A056A6D"/>
    <w:multiLevelType w:val="hybridMultilevel"/>
    <w:tmpl w:val="34E80604"/>
    <w:lvl w:ilvl="0" w:tplc="821E5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7C36ED"/>
    <w:multiLevelType w:val="hybridMultilevel"/>
    <w:tmpl w:val="C96A8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42"/>
  </w:num>
  <w:num w:numId="4">
    <w:abstractNumId w:val="47"/>
  </w:num>
  <w:num w:numId="5">
    <w:abstractNumId w:val="29"/>
  </w:num>
  <w:num w:numId="6">
    <w:abstractNumId w:val="34"/>
  </w:num>
  <w:num w:numId="7">
    <w:abstractNumId w:val="59"/>
  </w:num>
  <w:num w:numId="8">
    <w:abstractNumId w:val="38"/>
  </w:num>
  <w:num w:numId="9">
    <w:abstractNumId w:val="36"/>
  </w:num>
  <w:num w:numId="10">
    <w:abstractNumId w:val="48"/>
  </w:num>
  <w:num w:numId="11">
    <w:abstractNumId w:val="57"/>
  </w:num>
  <w:num w:numId="12">
    <w:abstractNumId w:val="52"/>
  </w:num>
  <w:num w:numId="13">
    <w:abstractNumId w:val="39"/>
  </w:num>
  <w:num w:numId="14">
    <w:abstractNumId w:val="41"/>
  </w:num>
  <w:num w:numId="15">
    <w:abstractNumId w:val="28"/>
  </w:num>
  <w:num w:numId="16">
    <w:abstractNumId w:val="37"/>
  </w:num>
  <w:num w:numId="17">
    <w:abstractNumId w:val="26"/>
  </w:num>
  <w:num w:numId="18">
    <w:abstractNumId w:val="27"/>
  </w:num>
  <w:num w:numId="19">
    <w:abstractNumId w:val="66"/>
  </w:num>
  <w:num w:numId="20">
    <w:abstractNumId w:val="30"/>
  </w:num>
  <w:num w:numId="21">
    <w:abstractNumId w:val="67"/>
  </w:num>
  <w:num w:numId="22">
    <w:abstractNumId w:val="46"/>
  </w:num>
  <w:num w:numId="23">
    <w:abstractNumId w:val="32"/>
  </w:num>
  <w:num w:numId="24">
    <w:abstractNumId w:val="58"/>
  </w:num>
  <w:num w:numId="25">
    <w:abstractNumId w:val="50"/>
  </w:num>
  <w:num w:numId="26">
    <w:abstractNumId w:val="45"/>
  </w:num>
  <w:num w:numId="27">
    <w:abstractNumId w:val="44"/>
  </w:num>
  <w:num w:numId="28">
    <w:abstractNumId w:val="56"/>
  </w:num>
  <w:num w:numId="29">
    <w:abstractNumId w:val="63"/>
  </w:num>
  <w:num w:numId="30">
    <w:abstractNumId w:val="65"/>
  </w:num>
  <w:num w:numId="31">
    <w:abstractNumId w:val="55"/>
  </w:num>
  <w:num w:numId="32">
    <w:abstractNumId w:val="40"/>
  </w:num>
  <w:num w:numId="33">
    <w:abstractNumId w:val="60"/>
  </w:num>
  <w:num w:numId="34">
    <w:abstractNumId w:val="49"/>
  </w:num>
  <w:num w:numId="35">
    <w:abstractNumId w:val="51"/>
  </w:num>
  <w:num w:numId="36">
    <w:abstractNumId w:val="35"/>
  </w:num>
  <w:num w:numId="37">
    <w:abstractNumId w:val="64"/>
  </w:num>
  <w:num w:numId="38">
    <w:abstractNumId w:val="61"/>
  </w:num>
  <w:num w:numId="39">
    <w:abstractNumId w:val="33"/>
  </w:num>
  <w:num w:numId="40">
    <w:abstractNumId w:val="54"/>
  </w:num>
  <w:num w:numId="41">
    <w:abstractNumId w:val="43"/>
  </w:num>
  <w:num w:numId="42">
    <w:abstractNumId w:val="53"/>
  </w:num>
  <w:num w:numId="43">
    <w:abstractNumId w:val="62"/>
  </w:num>
  <w:num w:numId="44">
    <w:abstractNumId w:val="14"/>
  </w:num>
  <w:num w:numId="45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834"/>
    <w:rsid w:val="000003A6"/>
    <w:rsid w:val="0000049B"/>
    <w:rsid w:val="00000EB3"/>
    <w:rsid w:val="00003256"/>
    <w:rsid w:val="000036F7"/>
    <w:rsid w:val="00003C6E"/>
    <w:rsid w:val="00004164"/>
    <w:rsid w:val="00004E94"/>
    <w:rsid w:val="00007014"/>
    <w:rsid w:val="00007FCB"/>
    <w:rsid w:val="00010FF6"/>
    <w:rsid w:val="00011952"/>
    <w:rsid w:val="00011D5B"/>
    <w:rsid w:val="00011F82"/>
    <w:rsid w:val="000120A1"/>
    <w:rsid w:val="0001249F"/>
    <w:rsid w:val="00012E4C"/>
    <w:rsid w:val="000144E2"/>
    <w:rsid w:val="00023253"/>
    <w:rsid w:val="00023EF3"/>
    <w:rsid w:val="00024CAA"/>
    <w:rsid w:val="000252B6"/>
    <w:rsid w:val="000264D0"/>
    <w:rsid w:val="000265E3"/>
    <w:rsid w:val="0002693F"/>
    <w:rsid w:val="000270E6"/>
    <w:rsid w:val="0002730D"/>
    <w:rsid w:val="0002770B"/>
    <w:rsid w:val="00027F0C"/>
    <w:rsid w:val="0003082D"/>
    <w:rsid w:val="00030BD1"/>
    <w:rsid w:val="0003148C"/>
    <w:rsid w:val="000341E1"/>
    <w:rsid w:val="00034BB6"/>
    <w:rsid w:val="00034FAD"/>
    <w:rsid w:val="00035708"/>
    <w:rsid w:val="00036DDB"/>
    <w:rsid w:val="00037EDA"/>
    <w:rsid w:val="00042FC7"/>
    <w:rsid w:val="00043B38"/>
    <w:rsid w:val="00044122"/>
    <w:rsid w:val="00044804"/>
    <w:rsid w:val="000502CA"/>
    <w:rsid w:val="000508FA"/>
    <w:rsid w:val="000512D9"/>
    <w:rsid w:val="000519EA"/>
    <w:rsid w:val="0005333A"/>
    <w:rsid w:val="00054CF7"/>
    <w:rsid w:val="00054D1D"/>
    <w:rsid w:val="00054D21"/>
    <w:rsid w:val="00055F17"/>
    <w:rsid w:val="0005630F"/>
    <w:rsid w:val="0005640C"/>
    <w:rsid w:val="00056BE8"/>
    <w:rsid w:val="00060D75"/>
    <w:rsid w:val="00062056"/>
    <w:rsid w:val="00062A44"/>
    <w:rsid w:val="00062E24"/>
    <w:rsid w:val="00064242"/>
    <w:rsid w:val="00064BAD"/>
    <w:rsid w:val="00064DC1"/>
    <w:rsid w:val="000651B9"/>
    <w:rsid w:val="00067432"/>
    <w:rsid w:val="00067B3A"/>
    <w:rsid w:val="000712D7"/>
    <w:rsid w:val="00072254"/>
    <w:rsid w:val="000741BE"/>
    <w:rsid w:val="00074351"/>
    <w:rsid w:val="000769A0"/>
    <w:rsid w:val="00076D15"/>
    <w:rsid w:val="00077372"/>
    <w:rsid w:val="00077A38"/>
    <w:rsid w:val="000802FC"/>
    <w:rsid w:val="00080717"/>
    <w:rsid w:val="00080D48"/>
    <w:rsid w:val="00086C00"/>
    <w:rsid w:val="00086DEC"/>
    <w:rsid w:val="000915D9"/>
    <w:rsid w:val="000921E3"/>
    <w:rsid w:val="000936F4"/>
    <w:rsid w:val="00093C49"/>
    <w:rsid w:val="00094259"/>
    <w:rsid w:val="00094E8E"/>
    <w:rsid w:val="000959A6"/>
    <w:rsid w:val="00095C0F"/>
    <w:rsid w:val="00096A88"/>
    <w:rsid w:val="00097130"/>
    <w:rsid w:val="000A0520"/>
    <w:rsid w:val="000A0944"/>
    <w:rsid w:val="000A2376"/>
    <w:rsid w:val="000A3B22"/>
    <w:rsid w:val="000A3E46"/>
    <w:rsid w:val="000A747D"/>
    <w:rsid w:val="000A7862"/>
    <w:rsid w:val="000A7EB4"/>
    <w:rsid w:val="000B258A"/>
    <w:rsid w:val="000B27B3"/>
    <w:rsid w:val="000B2C88"/>
    <w:rsid w:val="000B32E4"/>
    <w:rsid w:val="000B52D8"/>
    <w:rsid w:val="000B6BC4"/>
    <w:rsid w:val="000B6FCF"/>
    <w:rsid w:val="000C01B1"/>
    <w:rsid w:val="000C3366"/>
    <w:rsid w:val="000C55EC"/>
    <w:rsid w:val="000C5E8F"/>
    <w:rsid w:val="000C5F09"/>
    <w:rsid w:val="000C63B4"/>
    <w:rsid w:val="000D20F2"/>
    <w:rsid w:val="000D3955"/>
    <w:rsid w:val="000D4A64"/>
    <w:rsid w:val="000D5160"/>
    <w:rsid w:val="000D61D7"/>
    <w:rsid w:val="000D6564"/>
    <w:rsid w:val="000D6700"/>
    <w:rsid w:val="000D69BF"/>
    <w:rsid w:val="000D6C64"/>
    <w:rsid w:val="000D73BE"/>
    <w:rsid w:val="000E0D0A"/>
    <w:rsid w:val="000E3415"/>
    <w:rsid w:val="000E34F3"/>
    <w:rsid w:val="000E3F1A"/>
    <w:rsid w:val="000E4732"/>
    <w:rsid w:val="000E4A34"/>
    <w:rsid w:val="000E5364"/>
    <w:rsid w:val="000E5E36"/>
    <w:rsid w:val="000E6017"/>
    <w:rsid w:val="000E7D46"/>
    <w:rsid w:val="000F1121"/>
    <w:rsid w:val="000F29D1"/>
    <w:rsid w:val="000F3BDF"/>
    <w:rsid w:val="000F4AC6"/>
    <w:rsid w:val="000F4E13"/>
    <w:rsid w:val="000F4E4B"/>
    <w:rsid w:val="000F4F30"/>
    <w:rsid w:val="000F56E9"/>
    <w:rsid w:val="000F5DEB"/>
    <w:rsid w:val="00100F73"/>
    <w:rsid w:val="00101546"/>
    <w:rsid w:val="00101F71"/>
    <w:rsid w:val="00102E8B"/>
    <w:rsid w:val="0010386C"/>
    <w:rsid w:val="00105C4A"/>
    <w:rsid w:val="0010639F"/>
    <w:rsid w:val="00107333"/>
    <w:rsid w:val="0011040C"/>
    <w:rsid w:val="0011133C"/>
    <w:rsid w:val="0011150F"/>
    <w:rsid w:val="00111C45"/>
    <w:rsid w:val="00112259"/>
    <w:rsid w:val="00112FA6"/>
    <w:rsid w:val="00113A71"/>
    <w:rsid w:val="001177A2"/>
    <w:rsid w:val="00117E2D"/>
    <w:rsid w:val="00120443"/>
    <w:rsid w:val="00120688"/>
    <w:rsid w:val="00120FD6"/>
    <w:rsid w:val="00121B23"/>
    <w:rsid w:val="00122F1C"/>
    <w:rsid w:val="00125806"/>
    <w:rsid w:val="00125817"/>
    <w:rsid w:val="00125FCF"/>
    <w:rsid w:val="00127457"/>
    <w:rsid w:val="00127458"/>
    <w:rsid w:val="001304BD"/>
    <w:rsid w:val="00131CC7"/>
    <w:rsid w:val="00131EA6"/>
    <w:rsid w:val="00132284"/>
    <w:rsid w:val="00132AD4"/>
    <w:rsid w:val="00135E5E"/>
    <w:rsid w:val="00136E5F"/>
    <w:rsid w:val="00136FFD"/>
    <w:rsid w:val="0013793C"/>
    <w:rsid w:val="001405AE"/>
    <w:rsid w:val="001405ED"/>
    <w:rsid w:val="001407E1"/>
    <w:rsid w:val="001425EF"/>
    <w:rsid w:val="00143EC7"/>
    <w:rsid w:val="00145B79"/>
    <w:rsid w:val="00147B17"/>
    <w:rsid w:val="00150A5C"/>
    <w:rsid w:val="00150E5F"/>
    <w:rsid w:val="00151552"/>
    <w:rsid w:val="00152A35"/>
    <w:rsid w:val="001532AB"/>
    <w:rsid w:val="001536BC"/>
    <w:rsid w:val="00153DEB"/>
    <w:rsid w:val="00154605"/>
    <w:rsid w:val="00154D83"/>
    <w:rsid w:val="001566CA"/>
    <w:rsid w:val="00161084"/>
    <w:rsid w:val="00161C21"/>
    <w:rsid w:val="00164288"/>
    <w:rsid w:val="00165DE8"/>
    <w:rsid w:val="00167430"/>
    <w:rsid w:val="001678B7"/>
    <w:rsid w:val="00170168"/>
    <w:rsid w:val="00170FB6"/>
    <w:rsid w:val="0017161D"/>
    <w:rsid w:val="00172A76"/>
    <w:rsid w:val="00172AC6"/>
    <w:rsid w:val="0017387F"/>
    <w:rsid w:val="001762E7"/>
    <w:rsid w:val="0017725B"/>
    <w:rsid w:val="00177C22"/>
    <w:rsid w:val="001806E6"/>
    <w:rsid w:val="0018081E"/>
    <w:rsid w:val="00181901"/>
    <w:rsid w:val="001823ED"/>
    <w:rsid w:val="00182E23"/>
    <w:rsid w:val="00183745"/>
    <w:rsid w:val="00184C1F"/>
    <w:rsid w:val="00185740"/>
    <w:rsid w:val="0019012D"/>
    <w:rsid w:val="00191999"/>
    <w:rsid w:val="001926D3"/>
    <w:rsid w:val="00192B74"/>
    <w:rsid w:val="00192FA2"/>
    <w:rsid w:val="0019404A"/>
    <w:rsid w:val="00195FA5"/>
    <w:rsid w:val="00196245"/>
    <w:rsid w:val="00196782"/>
    <w:rsid w:val="00197BCB"/>
    <w:rsid w:val="00197E83"/>
    <w:rsid w:val="001A12DC"/>
    <w:rsid w:val="001A135A"/>
    <w:rsid w:val="001A26D8"/>
    <w:rsid w:val="001A2BCD"/>
    <w:rsid w:val="001A3A9E"/>
    <w:rsid w:val="001A3EB0"/>
    <w:rsid w:val="001A417F"/>
    <w:rsid w:val="001A4F95"/>
    <w:rsid w:val="001A63FF"/>
    <w:rsid w:val="001A6E44"/>
    <w:rsid w:val="001A7CF5"/>
    <w:rsid w:val="001B10C5"/>
    <w:rsid w:val="001B291B"/>
    <w:rsid w:val="001B3C20"/>
    <w:rsid w:val="001B45DB"/>
    <w:rsid w:val="001B5159"/>
    <w:rsid w:val="001B5586"/>
    <w:rsid w:val="001B714B"/>
    <w:rsid w:val="001B7C83"/>
    <w:rsid w:val="001B7D99"/>
    <w:rsid w:val="001C0897"/>
    <w:rsid w:val="001C1A94"/>
    <w:rsid w:val="001C1C2A"/>
    <w:rsid w:val="001C1C2F"/>
    <w:rsid w:val="001C1C68"/>
    <w:rsid w:val="001C29EB"/>
    <w:rsid w:val="001C4245"/>
    <w:rsid w:val="001C5805"/>
    <w:rsid w:val="001C5DA5"/>
    <w:rsid w:val="001C6582"/>
    <w:rsid w:val="001C79C7"/>
    <w:rsid w:val="001D1A1F"/>
    <w:rsid w:val="001D368C"/>
    <w:rsid w:val="001D50D1"/>
    <w:rsid w:val="001D51C4"/>
    <w:rsid w:val="001D68FD"/>
    <w:rsid w:val="001D694A"/>
    <w:rsid w:val="001D6C23"/>
    <w:rsid w:val="001D6D69"/>
    <w:rsid w:val="001D7B4D"/>
    <w:rsid w:val="001E0964"/>
    <w:rsid w:val="001E1814"/>
    <w:rsid w:val="001E2ED5"/>
    <w:rsid w:val="001E353A"/>
    <w:rsid w:val="001E4577"/>
    <w:rsid w:val="001E6F62"/>
    <w:rsid w:val="001E7518"/>
    <w:rsid w:val="001E75DD"/>
    <w:rsid w:val="001E79C2"/>
    <w:rsid w:val="001F0B5B"/>
    <w:rsid w:val="001F1B15"/>
    <w:rsid w:val="001F261B"/>
    <w:rsid w:val="001F26BD"/>
    <w:rsid w:val="001F27D5"/>
    <w:rsid w:val="001F280E"/>
    <w:rsid w:val="001F3088"/>
    <w:rsid w:val="001F3B65"/>
    <w:rsid w:val="001F609C"/>
    <w:rsid w:val="001F6172"/>
    <w:rsid w:val="001F7271"/>
    <w:rsid w:val="0020147D"/>
    <w:rsid w:val="00202EE9"/>
    <w:rsid w:val="00203201"/>
    <w:rsid w:val="00205E92"/>
    <w:rsid w:val="0020737C"/>
    <w:rsid w:val="0020786A"/>
    <w:rsid w:val="00212C82"/>
    <w:rsid w:val="00212CF0"/>
    <w:rsid w:val="00212F46"/>
    <w:rsid w:val="00213EA6"/>
    <w:rsid w:val="00214717"/>
    <w:rsid w:val="00215440"/>
    <w:rsid w:val="00215C8F"/>
    <w:rsid w:val="002173D2"/>
    <w:rsid w:val="0022081D"/>
    <w:rsid w:val="00220950"/>
    <w:rsid w:val="00220BB8"/>
    <w:rsid w:val="0022156A"/>
    <w:rsid w:val="00222830"/>
    <w:rsid w:val="00223B9C"/>
    <w:rsid w:val="00224E69"/>
    <w:rsid w:val="00224FC4"/>
    <w:rsid w:val="00225458"/>
    <w:rsid w:val="00226981"/>
    <w:rsid w:val="00227ABB"/>
    <w:rsid w:val="00227B80"/>
    <w:rsid w:val="00230D9E"/>
    <w:rsid w:val="00230DDE"/>
    <w:rsid w:val="00231B4B"/>
    <w:rsid w:val="00233616"/>
    <w:rsid w:val="00234147"/>
    <w:rsid w:val="002362EB"/>
    <w:rsid w:val="00237CD8"/>
    <w:rsid w:val="002433E4"/>
    <w:rsid w:val="002437E3"/>
    <w:rsid w:val="002439D6"/>
    <w:rsid w:val="00243D40"/>
    <w:rsid w:val="00245ED3"/>
    <w:rsid w:val="0024612A"/>
    <w:rsid w:val="00251243"/>
    <w:rsid w:val="00253AE6"/>
    <w:rsid w:val="00253C2A"/>
    <w:rsid w:val="00254F48"/>
    <w:rsid w:val="00256378"/>
    <w:rsid w:val="00257994"/>
    <w:rsid w:val="00260E0B"/>
    <w:rsid w:val="002618E2"/>
    <w:rsid w:val="0026300A"/>
    <w:rsid w:val="00264103"/>
    <w:rsid w:val="00264B50"/>
    <w:rsid w:val="00267FD5"/>
    <w:rsid w:val="0027041B"/>
    <w:rsid w:val="00270E43"/>
    <w:rsid w:val="00272A43"/>
    <w:rsid w:val="002744B8"/>
    <w:rsid w:val="002764B5"/>
    <w:rsid w:val="0027654C"/>
    <w:rsid w:val="002769FB"/>
    <w:rsid w:val="002815BE"/>
    <w:rsid w:val="002818D1"/>
    <w:rsid w:val="00282816"/>
    <w:rsid w:val="002833B0"/>
    <w:rsid w:val="002840A3"/>
    <w:rsid w:val="00284F92"/>
    <w:rsid w:val="002850D5"/>
    <w:rsid w:val="00286C8F"/>
    <w:rsid w:val="00286FB8"/>
    <w:rsid w:val="002878C3"/>
    <w:rsid w:val="00290027"/>
    <w:rsid w:val="00290DFF"/>
    <w:rsid w:val="00292AE1"/>
    <w:rsid w:val="002931BA"/>
    <w:rsid w:val="00293439"/>
    <w:rsid w:val="00294025"/>
    <w:rsid w:val="002943B4"/>
    <w:rsid w:val="002956A6"/>
    <w:rsid w:val="002959D0"/>
    <w:rsid w:val="00295A48"/>
    <w:rsid w:val="00296227"/>
    <w:rsid w:val="002A00B2"/>
    <w:rsid w:val="002A3A83"/>
    <w:rsid w:val="002A437D"/>
    <w:rsid w:val="002A441D"/>
    <w:rsid w:val="002A6937"/>
    <w:rsid w:val="002A70C7"/>
    <w:rsid w:val="002A77BD"/>
    <w:rsid w:val="002A7DC5"/>
    <w:rsid w:val="002B0C43"/>
    <w:rsid w:val="002B159E"/>
    <w:rsid w:val="002B21F6"/>
    <w:rsid w:val="002B39AC"/>
    <w:rsid w:val="002B3F1F"/>
    <w:rsid w:val="002B4936"/>
    <w:rsid w:val="002B4C73"/>
    <w:rsid w:val="002B739B"/>
    <w:rsid w:val="002B7785"/>
    <w:rsid w:val="002B7C3A"/>
    <w:rsid w:val="002C14DC"/>
    <w:rsid w:val="002C1D1A"/>
    <w:rsid w:val="002C39A5"/>
    <w:rsid w:val="002C4099"/>
    <w:rsid w:val="002C65EE"/>
    <w:rsid w:val="002C6736"/>
    <w:rsid w:val="002D10ED"/>
    <w:rsid w:val="002D17E2"/>
    <w:rsid w:val="002D1AFE"/>
    <w:rsid w:val="002D2DC3"/>
    <w:rsid w:val="002D5E57"/>
    <w:rsid w:val="002D64EB"/>
    <w:rsid w:val="002D6CC0"/>
    <w:rsid w:val="002D70BB"/>
    <w:rsid w:val="002D74A6"/>
    <w:rsid w:val="002E052D"/>
    <w:rsid w:val="002E0B9C"/>
    <w:rsid w:val="002E1A19"/>
    <w:rsid w:val="002E2DDB"/>
    <w:rsid w:val="002E3E58"/>
    <w:rsid w:val="002E4735"/>
    <w:rsid w:val="002E484B"/>
    <w:rsid w:val="002E4D02"/>
    <w:rsid w:val="002E5805"/>
    <w:rsid w:val="002E58A1"/>
    <w:rsid w:val="002E665A"/>
    <w:rsid w:val="002E77E0"/>
    <w:rsid w:val="002E7FAB"/>
    <w:rsid w:val="002F03F3"/>
    <w:rsid w:val="002F0C34"/>
    <w:rsid w:val="002F13BC"/>
    <w:rsid w:val="002F1C09"/>
    <w:rsid w:val="002F284E"/>
    <w:rsid w:val="002F3552"/>
    <w:rsid w:val="002F5030"/>
    <w:rsid w:val="002F70DD"/>
    <w:rsid w:val="002F7153"/>
    <w:rsid w:val="002F734E"/>
    <w:rsid w:val="002F7554"/>
    <w:rsid w:val="00300931"/>
    <w:rsid w:val="00301036"/>
    <w:rsid w:val="00302857"/>
    <w:rsid w:val="00303E11"/>
    <w:rsid w:val="00304D78"/>
    <w:rsid w:val="00304E5B"/>
    <w:rsid w:val="0030506F"/>
    <w:rsid w:val="003061F8"/>
    <w:rsid w:val="0030620C"/>
    <w:rsid w:val="003076CB"/>
    <w:rsid w:val="00307939"/>
    <w:rsid w:val="003107EA"/>
    <w:rsid w:val="00311922"/>
    <w:rsid w:val="00311C66"/>
    <w:rsid w:val="00311E15"/>
    <w:rsid w:val="00312C75"/>
    <w:rsid w:val="00314E69"/>
    <w:rsid w:val="00315313"/>
    <w:rsid w:val="00316A67"/>
    <w:rsid w:val="003232B4"/>
    <w:rsid w:val="003234CB"/>
    <w:rsid w:val="003255B9"/>
    <w:rsid w:val="00325A92"/>
    <w:rsid w:val="003274DE"/>
    <w:rsid w:val="003275FA"/>
    <w:rsid w:val="003303A5"/>
    <w:rsid w:val="00330BFD"/>
    <w:rsid w:val="003324F9"/>
    <w:rsid w:val="00335976"/>
    <w:rsid w:val="00335A54"/>
    <w:rsid w:val="00336347"/>
    <w:rsid w:val="00336E11"/>
    <w:rsid w:val="003372EE"/>
    <w:rsid w:val="0034081A"/>
    <w:rsid w:val="00341953"/>
    <w:rsid w:val="00341F57"/>
    <w:rsid w:val="00342F84"/>
    <w:rsid w:val="00347460"/>
    <w:rsid w:val="00347584"/>
    <w:rsid w:val="003503EB"/>
    <w:rsid w:val="00350D9A"/>
    <w:rsid w:val="003514DC"/>
    <w:rsid w:val="003520EC"/>
    <w:rsid w:val="0035225F"/>
    <w:rsid w:val="00353E36"/>
    <w:rsid w:val="00354063"/>
    <w:rsid w:val="00354103"/>
    <w:rsid w:val="0035416E"/>
    <w:rsid w:val="00355418"/>
    <w:rsid w:val="00355A36"/>
    <w:rsid w:val="00357AB6"/>
    <w:rsid w:val="00357B00"/>
    <w:rsid w:val="0036093B"/>
    <w:rsid w:val="00360F79"/>
    <w:rsid w:val="0036123F"/>
    <w:rsid w:val="00362824"/>
    <w:rsid w:val="00364015"/>
    <w:rsid w:val="00366387"/>
    <w:rsid w:val="00366394"/>
    <w:rsid w:val="00366BF0"/>
    <w:rsid w:val="0037238C"/>
    <w:rsid w:val="003727FC"/>
    <w:rsid w:val="00374C09"/>
    <w:rsid w:val="003754C1"/>
    <w:rsid w:val="00375858"/>
    <w:rsid w:val="00375A4D"/>
    <w:rsid w:val="00375D9C"/>
    <w:rsid w:val="0037761F"/>
    <w:rsid w:val="0037766E"/>
    <w:rsid w:val="00377B18"/>
    <w:rsid w:val="0038106C"/>
    <w:rsid w:val="003817B1"/>
    <w:rsid w:val="00381D31"/>
    <w:rsid w:val="00385E6A"/>
    <w:rsid w:val="0038607F"/>
    <w:rsid w:val="003867F1"/>
    <w:rsid w:val="00386DE3"/>
    <w:rsid w:val="00386E46"/>
    <w:rsid w:val="0038725C"/>
    <w:rsid w:val="003877A1"/>
    <w:rsid w:val="00387981"/>
    <w:rsid w:val="00392A6C"/>
    <w:rsid w:val="00393033"/>
    <w:rsid w:val="00393173"/>
    <w:rsid w:val="00393451"/>
    <w:rsid w:val="00395CCC"/>
    <w:rsid w:val="0039609C"/>
    <w:rsid w:val="00396627"/>
    <w:rsid w:val="003967EA"/>
    <w:rsid w:val="003A01BB"/>
    <w:rsid w:val="003A11B1"/>
    <w:rsid w:val="003A13DE"/>
    <w:rsid w:val="003A67C7"/>
    <w:rsid w:val="003A69E0"/>
    <w:rsid w:val="003B013C"/>
    <w:rsid w:val="003B1FDA"/>
    <w:rsid w:val="003B4130"/>
    <w:rsid w:val="003B46F8"/>
    <w:rsid w:val="003B4DBB"/>
    <w:rsid w:val="003B6016"/>
    <w:rsid w:val="003B6054"/>
    <w:rsid w:val="003B66C7"/>
    <w:rsid w:val="003B70B1"/>
    <w:rsid w:val="003B72E6"/>
    <w:rsid w:val="003B741E"/>
    <w:rsid w:val="003C05A9"/>
    <w:rsid w:val="003C0EED"/>
    <w:rsid w:val="003C159D"/>
    <w:rsid w:val="003C15E9"/>
    <w:rsid w:val="003C2821"/>
    <w:rsid w:val="003C2D72"/>
    <w:rsid w:val="003C378C"/>
    <w:rsid w:val="003C3BC5"/>
    <w:rsid w:val="003C60BC"/>
    <w:rsid w:val="003D1769"/>
    <w:rsid w:val="003D28DA"/>
    <w:rsid w:val="003D3AED"/>
    <w:rsid w:val="003D4CA2"/>
    <w:rsid w:val="003D4F1A"/>
    <w:rsid w:val="003D51CE"/>
    <w:rsid w:val="003D55EE"/>
    <w:rsid w:val="003D6138"/>
    <w:rsid w:val="003D6733"/>
    <w:rsid w:val="003D6860"/>
    <w:rsid w:val="003D7145"/>
    <w:rsid w:val="003E0613"/>
    <w:rsid w:val="003E1FF6"/>
    <w:rsid w:val="003E2831"/>
    <w:rsid w:val="003E2F95"/>
    <w:rsid w:val="003E3662"/>
    <w:rsid w:val="003E5252"/>
    <w:rsid w:val="003E5783"/>
    <w:rsid w:val="003E583D"/>
    <w:rsid w:val="003E7546"/>
    <w:rsid w:val="003E7A6A"/>
    <w:rsid w:val="003E7C98"/>
    <w:rsid w:val="003F105B"/>
    <w:rsid w:val="003F1822"/>
    <w:rsid w:val="003F1922"/>
    <w:rsid w:val="003F1AFB"/>
    <w:rsid w:val="003F1C22"/>
    <w:rsid w:val="003F2A3C"/>
    <w:rsid w:val="003F4E51"/>
    <w:rsid w:val="003F56C7"/>
    <w:rsid w:val="003F6744"/>
    <w:rsid w:val="003F69D4"/>
    <w:rsid w:val="003F6D6E"/>
    <w:rsid w:val="004005A3"/>
    <w:rsid w:val="004009F5"/>
    <w:rsid w:val="00400C5C"/>
    <w:rsid w:val="00402201"/>
    <w:rsid w:val="00402E67"/>
    <w:rsid w:val="00404C92"/>
    <w:rsid w:val="00404CD9"/>
    <w:rsid w:val="004056F7"/>
    <w:rsid w:val="0040597D"/>
    <w:rsid w:val="00405ABA"/>
    <w:rsid w:val="004060C6"/>
    <w:rsid w:val="004062FC"/>
    <w:rsid w:val="00416815"/>
    <w:rsid w:val="004173FE"/>
    <w:rsid w:val="004177BA"/>
    <w:rsid w:val="004206A0"/>
    <w:rsid w:val="00420836"/>
    <w:rsid w:val="00420979"/>
    <w:rsid w:val="00421000"/>
    <w:rsid w:val="00421E71"/>
    <w:rsid w:val="0042274B"/>
    <w:rsid w:val="00422A72"/>
    <w:rsid w:val="00422FCB"/>
    <w:rsid w:val="00423F04"/>
    <w:rsid w:val="00424C12"/>
    <w:rsid w:val="00425C27"/>
    <w:rsid w:val="004310EC"/>
    <w:rsid w:val="00432805"/>
    <w:rsid w:val="00433836"/>
    <w:rsid w:val="00434E79"/>
    <w:rsid w:val="00435E53"/>
    <w:rsid w:val="004402C3"/>
    <w:rsid w:val="0044045C"/>
    <w:rsid w:val="00442614"/>
    <w:rsid w:val="0044451C"/>
    <w:rsid w:val="00445872"/>
    <w:rsid w:val="00445E6A"/>
    <w:rsid w:val="00446031"/>
    <w:rsid w:val="0044757A"/>
    <w:rsid w:val="00447B31"/>
    <w:rsid w:val="004508B4"/>
    <w:rsid w:val="004508D2"/>
    <w:rsid w:val="0045406E"/>
    <w:rsid w:val="004547B1"/>
    <w:rsid w:val="004549E2"/>
    <w:rsid w:val="00455386"/>
    <w:rsid w:val="0045543C"/>
    <w:rsid w:val="00455747"/>
    <w:rsid w:val="004576A0"/>
    <w:rsid w:val="00457C06"/>
    <w:rsid w:val="00461411"/>
    <w:rsid w:val="004625BE"/>
    <w:rsid w:val="00462BEF"/>
    <w:rsid w:val="00463799"/>
    <w:rsid w:val="00463B2A"/>
    <w:rsid w:val="004645BE"/>
    <w:rsid w:val="00464BAF"/>
    <w:rsid w:val="004653C4"/>
    <w:rsid w:val="004662B6"/>
    <w:rsid w:val="00466454"/>
    <w:rsid w:val="00466590"/>
    <w:rsid w:val="00466F04"/>
    <w:rsid w:val="00470D2D"/>
    <w:rsid w:val="00473432"/>
    <w:rsid w:val="0047580A"/>
    <w:rsid w:val="00476025"/>
    <w:rsid w:val="00480856"/>
    <w:rsid w:val="00480D0D"/>
    <w:rsid w:val="00482576"/>
    <w:rsid w:val="004828FE"/>
    <w:rsid w:val="00483285"/>
    <w:rsid w:val="00483BE2"/>
    <w:rsid w:val="00484744"/>
    <w:rsid w:val="004864E3"/>
    <w:rsid w:val="004867E7"/>
    <w:rsid w:val="00486F92"/>
    <w:rsid w:val="0048750D"/>
    <w:rsid w:val="00490733"/>
    <w:rsid w:val="00492462"/>
    <w:rsid w:val="0049258E"/>
    <w:rsid w:val="004935D5"/>
    <w:rsid w:val="00493D18"/>
    <w:rsid w:val="00493D5F"/>
    <w:rsid w:val="00493FB2"/>
    <w:rsid w:val="0049566B"/>
    <w:rsid w:val="004973C7"/>
    <w:rsid w:val="004A12F4"/>
    <w:rsid w:val="004A2FBE"/>
    <w:rsid w:val="004A3084"/>
    <w:rsid w:val="004A44EF"/>
    <w:rsid w:val="004A4A51"/>
    <w:rsid w:val="004A61C6"/>
    <w:rsid w:val="004A763E"/>
    <w:rsid w:val="004B0615"/>
    <w:rsid w:val="004B1978"/>
    <w:rsid w:val="004B2BE8"/>
    <w:rsid w:val="004B37FD"/>
    <w:rsid w:val="004B3DD1"/>
    <w:rsid w:val="004B4DBA"/>
    <w:rsid w:val="004B634E"/>
    <w:rsid w:val="004B7C71"/>
    <w:rsid w:val="004C1796"/>
    <w:rsid w:val="004C1809"/>
    <w:rsid w:val="004C196E"/>
    <w:rsid w:val="004C1A84"/>
    <w:rsid w:val="004C2B70"/>
    <w:rsid w:val="004C3082"/>
    <w:rsid w:val="004C7499"/>
    <w:rsid w:val="004C799F"/>
    <w:rsid w:val="004C7DCE"/>
    <w:rsid w:val="004D197D"/>
    <w:rsid w:val="004D298F"/>
    <w:rsid w:val="004D35A6"/>
    <w:rsid w:val="004D39C4"/>
    <w:rsid w:val="004D3EBE"/>
    <w:rsid w:val="004D47DF"/>
    <w:rsid w:val="004D6AD0"/>
    <w:rsid w:val="004D7C98"/>
    <w:rsid w:val="004E046C"/>
    <w:rsid w:val="004E0F2F"/>
    <w:rsid w:val="004E1BE7"/>
    <w:rsid w:val="004E2CDF"/>
    <w:rsid w:val="004E3C8F"/>
    <w:rsid w:val="004E5880"/>
    <w:rsid w:val="004E6280"/>
    <w:rsid w:val="004E687E"/>
    <w:rsid w:val="004F13B2"/>
    <w:rsid w:val="004F227B"/>
    <w:rsid w:val="004F43EA"/>
    <w:rsid w:val="004F4423"/>
    <w:rsid w:val="004F54B2"/>
    <w:rsid w:val="004F7ACB"/>
    <w:rsid w:val="004F7EA6"/>
    <w:rsid w:val="00500323"/>
    <w:rsid w:val="00501215"/>
    <w:rsid w:val="0050235F"/>
    <w:rsid w:val="00504E20"/>
    <w:rsid w:val="005052DB"/>
    <w:rsid w:val="00505A15"/>
    <w:rsid w:val="00505A51"/>
    <w:rsid w:val="00507C05"/>
    <w:rsid w:val="0051061C"/>
    <w:rsid w:val="00511A2D"/>
    <w:rsid w:val="00511D26"/>
    <w:rsid w:val="00512502"/>
    <w:rsid w:val="00512D16"/>
    <w:rsid w:val="005162B1"/>
    <w:rsid w:val="0051654C"/>
    <w:rsid w:val="00517188"/>
    <w:rsid w:val="00522900"/>
    <w:rsid w:val="00522D7A"/>
    <w:rsid w:val="0052357A"/>
    <w:rsid w:val="005237F5"/>
    <w:rsid w:val="00524EB4"/>
    <w:rsid w:val="00526516"/>
    <w:rsid w:val="005266A9"/>
    <w:rsid w:val="00530AF1"/>
    <w:rsid w:val="00530D6C"/>
    <w:rsid w:val="00530D87"/>
    <w:rsid w:val="00531B62"/>
    <w:rsid w:val="0053365E"/>
    <w:rsid w:val="00535618"/>
    <w:rsid w:val="005363CE"/>
    <w:rsid w:val="005376B4"/>
    <w:rsid w:val="00537B8D"/>
    <w:rsid w:val="00537D8E"/>
    <w:rsid w:val="00540572"/>
    <w:rsid w:val="00540F72"/>
    <w:rsid w:val="00542269"/>
    <w:rsid w:val="005431A7"/>
    <w:rsid w:val="00545913"/>
    <w:rsid w:val="00545A4A"/>
    <w:rsid w:val="0054691F"/>
    <w:rsid w:val="00551BE4"/>
    <w:rsid w:val="00551E91"/>
    <w:rsid w:val="00554F5B"/>
    <w:rsid w:val="005552E4"/>
    <w:rsid w:val="005561A1"/>
    <w:rsid w:val="00556486"/>
    <w:rsid w:val="00556785"/>
    <w:rsid w:val="00556EEE"/>
    <w:rsid w:val="005616BA"/>
    <w:rsid w:val="00563375"/>
    <w:rsid w:val="00564C86"/>
    <w:rsid w:val="0056735E"/>
    <w:rsid w:val="00567562"/>
    <w:rsid w:val="00567DA5"/>
    <w:rsid w:val="005724B8"/>
    <w:rsid w:val="00572758"/>
    <w:rsid w:val="00573455"/>
    <w:rsid w:val="005746D0"/>
    <w:rsid w:val="005754B5"/>
    <w:rsid w:val="00575873"/>
    <w:rsid w:val="00575CC4"/>
    <w:rsid w:val="005767F7"/>
    <w:rsid w:val="0057775A"/>
    <w:rsid w:val="005804C5"/>
    <w:rsid w:val="00581678"/>
    <w:rsid w:val="00585905"/>
    <w:rsid w:val="00585C8F"/>
    <w:rsid w:val="0058629B"/>
    <w:rsid w:val="00586636"/>
    <w:rsid w:val="0058769F"/>
    <w:rsid w:val="00587B6B"/>
    <w:rsid w:val="00591849"/>
    <w:rsid w:val="00593062"/>
    <w:rsid w:val="0059340C"/>
    <w:rsid w:val="00595780"/>
    <w:rsid w:val="005A0125"/>
    <w:rsid w:val="005A0258"/>
    <w:rsid w:val="005A0F97"/>
    <w:rsid w:val="005A2682"/>
    <w:rsid w:val="005A4004"/>
    <w:rsid w:val="005A41C8"/>
    <w:rsid w:val="005A4B41"/>
    <w:rsid w:val="005A4D64"/>
    <w:rsid w:val="005A528F"/>
    <w:rsid w:val="005A7A06"/>
    <w:rsid w:val="005B134F"/>
    <w:rsid w:val="005B28EF"/>
    <w:rsid w:val="005B46D6"/>
    <w:rsid w:val="005B5091"/>
    <w:rsid w:val="005B54CA"/>
    <w:rsid w:val="005B60CB"/>
    <w:rsid w:val="005B6235"/>
    <w:rsid w:val="005B74F1"/>
    <w:rsid w:val="005C0079"/>
    <w:rsid w:val="005C2DB3"/>
    <w:rsid w:val="005C39CE"/>
    <w:rsid w:val="005C5218"/>
    <w:rsid w:val="005C5272"/>
    <w:rsid w:val="005C53C6"/>
    <w:rsid w:val="005C65D7"/>
    <w:rsid w:val="005C74BF"/>
    <w:rsid w:val="005D09AB"/>
    <w:rsid w:val="005D0E9D"/>
    <w:rsid w:val="005D2953"/>
    <w:rsid w:val="005D3894"/>
    <w:rsid w:val="005D43B2"/>
    <w:rsid w:val="005D5D9B"/>
    <w:rsid w:val="005D6157"/>
    <w:rsid w:val="005E0CDA"/>
    <w:rsid w:val="005E129A"/>
    <w:rsid w:val="005E137B"/>
    <w:rsid w:val="005E14ED"/>
    <w:rsid w:val="005E4C3D"/>
    <w:rsid w:val="005E6506"/>
    <w:rsid w:val="005E6AD5"/>
    <w:rsid w:val="005F01DA"/>
    <w:rsid w:val="005F122E"/>
    <w:rsid w:val="005F1706"/>
    <w:rsid w:val="005F1936"/>
    <w:rsid w:val="005F1C3C"/>
    <w:rsid w:val="005F218C"/>
    <w:rsid w:val="005F2190"/>
    <w:rsid w:val="005F428F"/>
    <w:rsid w:val="005F4EC6"/>
    <w:rsid w:val="005F7BA6"/>
    <w:rsid w:val="005F7D7E"/>
    <w:rsid w:val="006001AE"/>
    <w:rsid w:val="00601243"/>
    <w:rsid w:val="00602298"/>
    <w:rsid w:val="00604BDA"/>
    <w:rsid w:val="00605447"/>
    <w:rsid w:val="00605B45"/>
    <w:rsid w:val="0061017E"/>
    <w:rsid w:val="006103B3"/>
    <w:rsid w:val="00610A81"/>
    <w:rsid w:val="00610B89"/>
    <w:rsid w:val="00611568"/>
    <w:rsid w:val="006119F3"/>
    <w:rsid w:val="006125F2"/>
    <w:rsid w:val="00613147"/>
    <w:rsid w:val="00613F4D"/>
    <w:rsid w:val="0061437F"/>
    <w:rsid w:val="00614575"/>
    <w:rsid w:val="006154A4"/>
    <w:rsid w:val="00615CAD"/>
    <w:rsid w:val="00617236"/>
    <w:rsid w:val="00617CDB"/>
    <w:rsid w:val="00622CFE"/>
    <w:rsid w:val="0062374C"/>
    <w:rsid w:val="00623BC7"/>
    <w:rsid w:val="00624238"/>
    <w:rsid w:val="00625EE8"/>
    <w:rsid w:val="00626821"/>
    <w:rsid w:val="006276BF"/>
    <w:rsid w:val="00627DC9"/>
    <w:rsid w:val="00630C9E"/>
    <w:rsid w:val="006324EF"/>
    <w:rsid w:val="0063374C"/>
    <w:rsid w:val="00636D08"/>
    <w:rsid w:val="0063773A"/>
    <w:rsid w:val="00640146"/>
    <w:rsid w:val="00641771"/>
    <w:rsid w:val="00641990"/>
    <w:rsid w:val="00642114"/>
    <w:rsid w:val="00642672"/>
    <w:rsid w:val="0064334E"/>
    <w:rsid w:val="00643638"/>
    <w:rsid w:val="00643ECE"/>
    <w:rsid w:val="00645508"/>
    <w:rsid w:val="00645A78"/>
    <w:rsid w:val="00647D0F"/>
    <w:rsid w:val="00652EE4"/>
    <w:rsid w:val="006530CB"/>
    <w:rsid w:val="0065319C"/>
    <w:rsid w:val="00654167"/>
    <w:rsid w:val="0065465E"/>
    <w:rsid w:val="0065549B"/>
    <w:rsid w:val="00656A2F"/>
    <w:rsid w:val="0065767D"/>
    <w:rsid w:val="00657D0E"/>
    <w:rsid w:val="006613D6"/>
    <w:rsid w:val="0066270C"/>
    <w:rsid w:val="00662ED9"/>
    <w:rsid w:val="00663546"/>
    <w:rsid w:val="006635DA"/>
    <w:rsid w:val="00663CF0"/>
    <w:rsid w:val="0067182A"/>
    <w:rsid w:val="00672A16"/>
    <w:rsid w:val="00674FE7"/>
    <w:rsid w:val="00675825"/>
    <w:rsid w:val="00675D96"/>
    <w:rsid w:val="00680504"/>
    <w:rsid w:val="00680B38"/>
    <w:rsid w:val="00681E28"/>
    <w:rsid w:val="00682499"/>
    <w:rsid w:val="00683F64"/>
    <w:rsid w:val="00685A0B"/>
    <w:rsid w:val="0068610F"/>
    <w:rsid w:val="006866C5"/>
    <w:rsid w:val="00686854"/>
    <w:rsid w:val="00687C4B"/>
    <w:rsid w:val="006908E0"/>
    <w:rsid w:val="006917C9"/>
    <w:rsid w:val="0069385B"/>
    <w:rsid w:val="006942E5"/>
    <w:rsid w:val="00694D3C"/>
    <w:rsid w:val="00695C5E"/>
    <w:rsid w:val="00695CDF"/>
    <w:rsid w:val="00697A68"/>
    <w:rsid w:val="006A0095"/>
    <w:rsid w:val="006A183F"/>
    <w:rsid w:val="006A239D"/>
    <w:rsid w:val="006A414B"/>
    <w:rsid w:val="006A5D85"/>
    <w:rsid w:val="006A6314"/>
    <w:rsid w:val="006A703F"/>
    <w:rsid w:val="006A7DE2"/>
    <w:rsid w:val="006B28AE"/>
    <w:rsid w:val="006B3641"/>
    <w:rsid w:val="006B4C02"/>
    <w:rsid w:val="006B4C9B"/>
    <w:rsid w:val="006B5DB2"/>
    <w:rsid w:val="006B6AF0"/>
    <w:rsid w:val="006B7E10"/>
    <w:rsid w:val="006C011C"/>
    <w:rsid w:val="006C04D4"/>
    <w:rsid w:val="006C0C7B"/>
    <w:rsid w:val="006C11B2"/>
    <w:rsid w:val="006C1204"/>
    <w:rsid w:val="006C2E39"/>
    <w:rsid w:val="006C441F"/>
    <w:rsid w:val="006C448D"/>
    <w:rsid w:val="006C51F4"/>
    <w:rsid w:val="006C5593"/>
    <w:rsid w:val="006C6A51"/>
    <w:rsid w:val="006D4545"/>
    <w:rsid w:val="006D4735"/>
    <w:rsid w:val="006D47BB"/>
    <w:rsid w:val="006D5A53"/>
    <w:rsid w:val="006D62CE"/>
    <w:rsid w:val="006D6592"/>
    <w:rsid w:val="006D6D59"/>
    <w:rsid w:val="006E01BC"/>
    <w:rsid w:val="006E05EA"/>
    <w:rsid w:val="006E08A4"/>
    <w:rsid w:val="006E17B4"/>
    <w:rsid w:val="006E1E47"/>
    <w:rsid w:val="006E339B"/>
    <w:rsid w:val="006E33CA"/>
    <w:rsid w:val="006E458A"/>
    <w:rsid w:val="006E4CA2"/>
    <w:rsid w:val="006E56D8"/>
    <w:rsid w:val="006E5A7F"/>
    <w:rsid w:val="006E5E65"/>
    <w:rsid w:val="006E6435"/>
    <w:rsid w:val="006E6D37"/>
    <w:rsid w:val="006E7F03"/>
    <w:rsid w:val="006F0EB0"/>
    <w:rsid w:val="006F275C"/>
    <w:rsid w:val="006F2C7A"/>
    <w:rsid w:val="006F4922"/>
    <w:rsid w:val="006F55A6"/>
    <w:rsid w:val="006F6640"/>
    <w:rsid w:val="006F6D15"/>
    <w:rsid w:val="006F6D4F"/>
    <w:rsid w:val="0070004F"/>
    <w:rsid w:val="00700A97"/>
    <w:rsid w:val="00700F45"/>
    <w:rsid w:val="007050AA"/>
    <w:rsid w:val="00705F81"/>
    <w:rsid w:val="0070644B"/>
    <w:rsid w:val="007067B5"/>
    <w:rsid w:val="00706AF1"/>
    <w:rsid w:val="00706B18"/>
    <w:rsid w:val="00707675"/>
    <w:rsid w:val="00707854"/>
    <w:rsid w:val="00707C18"/>
    <w:rsid w:val="00710157"/>
    <w:rsid w:val="0071020E"/>
    <w:rsid w:val="00710356"/>
    <w:rsid w:val="00712AFA"/>
    <w:rsid w:val="00713191"/>
    <w:rsid w:val="007138A1"/>
    <w:rsid w:val="00716616"/>
    <w:rsid w:val="00716770"/>
    <w:rsid w:val="00717960"/>
    <w:rsid w:val="00720E6F"/>
    <w:rsid w:val="00721430"/>
    <w:rsid w:val="00722820"/>
    <w:rsid w:val="00723416"/>
    <w:rsid w:val="007237FF"/>
    <w:rsid w:val="007260E1"/>
    <w:rsid w:val="0073363F"/>
    <w:rsid w:val="00733953"/>
    <w:rsid w:val="00733A65"/>
    <w:rsid w:val="00733C1F"/>
    <w:rsid w:val="00733C89"/>
    <w:rsid w:val="0073427F"/>
    <w:rsid w:val="00734963"/>
    <w:rsid w:val="00737109"/>
    <w:rsid w:val="007372B1"/>
    <w:rsid w:val="00737A50"/>
    <w:rsid w:val="00737CAC"/>
    <w:rsid w:val="00740E95"/>
    <w:rsid w:val="00741F0E"/>
    <w:rsid w:val="00741F40"/>
    <w:rsid w:val="007428F4"/>
    <w:rsid w:val="00742AE7"/>
    <w:rsid w:val="00746179"/>
    <w:rsid w:val="00746FA8"/>
    <w:rsid w:val="00751209"/>
    <w:rsid w:val="00751336"/>
    <w:rsid w:val="00751CC7"/>
    <w:rsid w:val="0075245F"/>
    <w:rsid w:val="0075249A"/>
    <w:rsid w:val="0075309E"/>
    <w:rsid w:val="00753BAD"/>
    <w:rsid w:val="00755AED"/>
    <w:rsid w:val="00756AD0"/>
    <w:rsid w:val="00757237"/>
    <w:rsid w:val="0075729A"/>
    <w:rsid w:val="00757F0A"/>
    <w:rsid w:val="007620E0"/>
    <w:rsid w:val="00762D93"/>
    <w:rsid w:val="00763B9E"/>
    <w:rsid w:val="00763F56"/>
    <w:rsid w:val="007642FC"/>
    <w:rsid w:val="007644DA"/>
    <w:rsid w:val="007648E7"/>
    <w:rsid w:val="00765DFA"/>
    <w:rsid w:val="00766944"/>
    <w:rsid w:val="00767D9A"/>
    <w:rsid w:val="00767FAD"/>
    <w:rsid w:val="007724DB"/>
    <w:rsid w:val="00773246"/>
    <w:rsid w:val="00774B90"/>
    <w:rsid w:val="00775279"/>
    <w:rsid w:val="00776BCD"/>
    <w:rsid w:val="007770AF"/>
    <w:rsid w:val="007822F0"/>
    <w:rsid w:val="00782A53"/>
    <w:rsid w:val="00785DD0"/>
    <w:rsid w:val="00786030"/>
    <w:rsid w:val="00786BBF"/>
    <w:rsid w:val="0079278E"/>
    <w:rsid w:val="00793DD5"/>
    <w:rsid w:val="00794B4A"/>
    <w:rsid w:val="0079645F"/>
    <w:rsid w:val="007A054E"/>
    <w:rsid w:val="007A2112"/>
    <w:rsid w:val="007A2F2C"/>
    <w:rsid w:val="007A37E7"/>
    <w:rsid w:val="007A39D2"/>
    <w:rsid w:val="007A3C53"/>
    <w:rsid w:val="007A3FBA"/>
    <w:rsid w:val="007A5AA9"/>
    <w:rsid w:val="007A6FF1"/>
    <w:rsid w:val="007A70DA"/>
    <w:rsid w:val="007B00D4"/>
    <w:rsid w:val="007B1CA4"/>
    <w:rsid w:val="007B26B2"/>
    <w:rsid w:val="007B2727"/>
    <w:rsid w:val="007B3133"/>
    <w:rsid w:val="007B41DC"/>
    <w:rsid w:val="007B448E"/>
    <w:rsid w:val="007B56C4"/>
    <w:rsid w:val="007B75A8"/>
    <w:rsid w:val="007C16A6"/>
    <w:rsid w:val="007C32F5"/>
    <w:rsid w:val="007C3A3C"/>
    <w:rsid w:val="007C3B72"/>
    <w:rsid w:val="007C4CD2"/>
    <w:rsid w:val="007C51D1"/>
    <w:rsid w:val="007C536E"/>
    <w:rsid w:val="007D049A"/>
    <w:rsid w:val="007D11C7"/>
    <w:rsid w:val="007D1EB8"/>
    <w:rsid w:val="007D2FAC"/>
    <w:rsid w:val="007D35BB"/>
    <w:rsid w:val="007D35F3"/>
    <w:rsid w:val="007D40AA"/>
    <w:rsid w:val="007D6742"/>
    <w:rsid w:val="007D6BEF"/>
    <w:rsid w:val="007D70CF"/>
    <w:rsid w:val="007D79A4"/>
    <w:rsid w:val="007D7D20"/>
    <w:rsid w:val="007D7D63"/>
    <w:rsid w:val="007E1749"/>
    <w:rsid w:val="007E20E7"/>
    <w:rsid w:val="007E2518"/>
    <w:rsid w:val="007E3338"/>
    <w:rsid w:val="007E4384"/>
    <w:rsid w:val="007E5429"/>
    <w:rsid w:val="007E5719"/>
    <w:rsid w:val="007E5722"/>
    <w:rsid w:val="007E6293"/>
    <w:rsid w:val="007E63AA"/>
    <w:rsid w:val="007E63F5"/>
    <w:rsid w:val="007F0285"/>
    <w:rsid w:val="007F1C9F"/>
    <w:rsid w:val="007F3058"/>
    <w:rsid w:val="007F3B8D"/>
    <w:rsid w:val="007F3BC9"/>
    <w:rsid w:val="007F6FB0"/>
    <w:rsid w:val="007F7E78"/>
    <w:rsid w:val="008000F6"/>
    <w:rsid w:val="0080282C"/>
    <w:rsid w:val="0080356C"/>
    <w:rsid w:val="008055EC"/>
    <w:rsid w:val="008066B3"/>
    <w:rsid w:val="00806E8F"/>
    <w:rsid w:val="008075EB"/>
    <w:rsid w:val="00810245"/>
    <w:rsid w:val="00810EFB"/>
    <w:rsid w:val="00811F45"/>
    <w:rsid w:val="00814914"/>
    <w:rsid w:val="00814D69"/>
    <w:rsid w:val="00815A81"/>
    <w:rsid w:val="00815C2C"/>
    <w:rsid w:val="008175AB"/>
    <w:rsid w:val="00820136"/>
    <w:rsid w:val="008203A3"/>
    <w:rsid w:val="008221FA"/>
    <w:rsid w:val="008226FF"/>
    <w:rsid w:val="008229E8"/>
    <w:rsid w:val="00830853"/>
    <w:rsid w:val="00831E25"/>
    <w:rsid w:val="008331BD"/>
    <w:rsid w:val="00834B7D"/>
    <w:rsid w:val="00842913"/>
    <w:rsid w:val="0084591F"/>
    <w:rsid w:val="0084688A"/>
    <w:rsid w:val="00847C0E"/>
    <w:rsid w:val="00847E9D"/>
    <w:rsid w:val="00852BD3"/>
    <w:rsid w:val="008550F3"/>
    <w:rsid w:val="00855928"/>
    <w:rsid w:val="00855BF8"/>
    <w:rsid w:val="008572B2"/>
    <w:rsid w:val="0086059E"/>
    <w:rsid w:val="008605CE"/>
    <w:rsid w:val="008608C2"/>
    <w:rsid w:val="008620ED"/>
    <w:rsid w:val="008628AD"/>
    <w:rsid w:val="00863330"/>
    <w:rsid w:val="008635ED"/>
    <w:rsid w:val="00863A4C"/>
    <w:rsid w:val="00865B24"/>
    <w:rsid w:val="008668E4"/>
    <w:rsid w:val="00866BC1"/>
    <w:rsid w:val="00866E1B"/>
    <w:rsid w:val="00870BD8"/>
    <w:rsid w:val="00874879"/>
    <w:rsid w:val="008751F7"/>
    <w:rsid w:val="00875831"/>
    <w:rsid w:val="00877630"/>
    <w:rsid w:val="008809BC"/>
    <w:rsid w:val="0088171D"/>
    <w:rsid w:val="00884DF8"/>
    <w:rsid w:val="00885F97"/>
    <w:rsid w:val="00886A9C"/>
    <w:rsid w:val="00890C81"/>
    <w:rsid w:val="00891024"/>
    <w:rsid w:val="00893D8B"/>
    <w:rsid w:val="008949CD"/>
    <w:rsid w:val="008961C9"/>
    <w:rsid w:val="0089628D"/>
    <w:rsid w:val="00896489"/>
    <w:rsid w:val="008965E1"/>
    <w:rsid w:val="0089664B"/>
    <w:rsid w:val="008969BB"/>
    <w:rsid w:val="00897D33"/>
    <w:rsid w:val="008A2111"/>
    <w:rsid w:val="008A3AB3"/>
    <w:rsid w:val="008A3D9C"/>
    <w:rsid w:val="008A6EA8"/>
    <w:rsid w:val="008A7CEF"/>
    <w:rsid w:val="008B2EA4"/>
    <w:rsid w:val="008B49E8"/>
    <w:rsid w:val="008B4D56"/>
    <w:rsid w:val="008B592F"/>
    <w:rsid w:val="008B6620"/>
    <w:rsid w:val="008B7AAC"/>
    <w:rsid w:val="008B7B54"/>
    <w:rsid w:val="008C0291"/>
    <w:rsid w:val="008C1012"/>
    <w:rsid w:val="008C2F01"/>
    <w:rsid w:val="008C3848"/>
    <w:rsid w:val="008C4648"/>
    <w:rsid w:val="008C5574"/>
    <w:rsid w:val="008C6C77"/>
    <w:rsid w:val="008D017D"/>
    <w:rsid w:val="008D1AE3"/>
    <w:rsid w:val="008D37F8"/>
    <w:rsid w:val="008D3DCA"/>
    <w:rsid w:val="008D4026"/>
    <w:rsid w:val="008D50B7"/>
    <w:rsid w:val="008D54FB"/>
    <w:rsid w:val="008D5DCA"/>
    <w:rsid w:val="008D6662"/>
    <w:rsid w:val="008D68B3"/>
    <w:rsid w:val="008D6922"/>
    <w:rsid w:val="008E0AA5"/>
    <w:rsid w:val="008E0C42"/>
    <w:rsid w:val="008E1DFE"/>
    <w:rsid w:val="008E257C"/>
    <w:rsid w:val="008E4A66"/>
    <w:rsid w:val="008E4EE9"/>
    <w:rsid w:val="008E591F"/>
    <w:rsid w:val="008E699F"/>
    <w:rsid w:val="008E6BFF"/>
    <w:rsid w:val="008E6C60"/>
    <w:rsid w:val="008F1721"/>
    <w:rsid w:val="008F1C70"/>
    <w:rsid w:val="008F3E67"/>
    <w:rsid w:val="008F4FA6"/>
    <w:rsid w:val="008F5B77"/>
    <w:rsid w:val="008F6343"/>
    <w:rsid w:val="008F7B10"/>
    <w:rsid w:val="008F7F78"/>
    <w:rsid w:val="009002F3"/>
    <w:rsid w:val="0090075B"/>
    <w:rsid w:val="00902682"/>
    <w:rsid w:val="009033E4"/>
    <w:rsid w:val="009047D0"/>
    <w:rsid w:val="009061C5"/>
    <w:rsid w:val="00910E53"/>
    <w:rsid w:val="00912CA8"/>
    <w:rsid w:val="00912F7E"/>
    <w:rsid w:val="009130F7"/>
    <w:rsid w:val="0091401D"/>
    <w:rsid w:val="0091427F"/>
    <w:rsid w:val="00914CD9"/>
    <w:rsid w:val="00917A80"/>
    <w:rsid w:val="00917EFB"/>
    <w:rsid w:val="0092200B"/>
    <w:rsid w:val="00922DC2"/>
    <w:rsid w:val="00923C60"/>
    <w:rsid w:val="00925940"/>
    <w:rsid w:val="00925AD9"/>
    <w:rsid w:val="00925D18"/>
    <w:rsid w:val="009261FF"/>
    <w:rsid w:val="00926374"/>
    <w:rsid w:val="0092797A"/>
    <w:rsid w:val="0093035C"/>
    <w:rsid w:val="00930417"/>
    <w:rsid w:val="009316C7"/>
    <w:rsid w:val="00932246"/>
    <w:rsid w:val="00932FD0"/>
    <w:rsid w:val="00933C60"/>
    <w:rsid w:val="00934897"/>
    <w:rsid w:val="00935FDD"/>
    <w:rsid w:val="0093641C"/>
    <w:rsid w:val="00936CF9"/>
    <w:rsid w:val="00940D71"/>
    <w:rsid w:val="00940EF7"/>
    <w:rsid w:val="009415C3"/>
    <w:rsid w:val="009429EA"/>
    <w:rsid w:val="009430C4"/>
    <w:rsid w:val="00943245"/>
    <w:rsid w:val="00943681"/>
    <w:rsid w:val="00944B49"/>
    <w:rsid w:val="0094681F"/>
    <w:rsid w:val="009469AE"/>
    <w:rsid w:val="00946C2D"/>
    <w:rsid w:val="00950131"/>
    <w:rsid w:val="00952D99"/>
    <w:rsid w:val="0095445C"/>
    <w:rsid w:val="00954719"/>
    <w:rsid w:val="009556EC"/>
    <w:rsid w:val="00956330"/>
    <w:rsid w:val="00956C3B"/>
    <w:rsid w:val="009570F8"/>
    <w:rsid w:val="0095721A"/>
    <w:rsid w:val="0095747A"/>
    <w:rsid w:val="009577E2"/>
    <w:rsid w:val="00964A15"/>
    <w:rsid w:val="00966CA4"/>
    <w:rsid w:val="00966D86"/>
    <w:rsid w:val="009672BA"/>
    <w:rsid w:val="009727AE"/>
    <w:rsid w:val="00972D5F"/>
    <w:rsid w:val="00974EDC"/>
    <w:rsid w:val="009763D5"/>
    <w:rsid w:val="00981D84"/>
    <w:rsid w:val="00982299"/>
    <w:rsid w:val="009850AB"/>
    <w:rsid w:val="0098772A"/>
    <w:rsid w:val="00987909"/>
    <w:rsid w:val="00987CCD"/>
    <w:rsid w:val="0099184A"/>
    <w:rsid w:val="00992570"/>
    <w:rsid w:val="00992FDE"/>
    <w:rsid w:val="00993010"/>
    <w:rsid w:val="00993610"/>
    <w:rsid w:val="00993BD6"/>
    <w:rsid w:val="00993DFB"/>
    <w:rsid w:val="00994DCC"/>
    <w:rsid w:val="00996FEC"/>
    <w:rsid w:val="009A0450"/>
    <w:rsid w:val="009A08CA"/>
    <w:rsid w:val="009A2D19"/>
    <w:rsid w:val="009A42B8"/>
    <w:rsid w:val="009A5114"/>
    <w:rsid w:val="009A51E1"/>
    <w:rsid w:val="009A60F2"/>
    <w:rsid w:val="009A6FB8"/>
    <w:rsid w:val="009B0073"/>
    <w:rsid w:val="009B0CB6"/>
    <w:rsid w:val="009B19D2"/>
    <w:rsid w:val="009B40BB"/>
    <w:rsid w:val="009B50E5"/>
    <w:rsid w:val="009B560C"/>
    <w:rsid w:val="009B56B1"/>
    <w:rsid w:val="009B5938"/>
    <w:rsid w:val="009B658F"/>
    <w:rsid w:val="009B65B9"/>
    <w:rsid w:val="009B75BA"/>
    <w:rsid w:val="009C118E"/>
    <w:rsid w:val="009C220A"/>
    <w:rsid w:val="009C2C05"/>
    <w:rsid w:val="009C2F68"/>
    <w:rsid w:val="009C5BDA"/>
    <w:rsid w:val="009C7C80"/>
    <w:rsid w:val="009D0C5C"/>
    <w:rsid w:val="009D0EC5"/>
    <w:rsid w:val="009D1AEF"/>
    <w:rsid w:val="009D22A5"/>
    <w:rsid w:val="009D23C7"/>
    <w:rsid w:val="009D2A69"/>
    <w:rsid w:val="009D3137"/>
    <w:rsid w:val="009D36C5"/>
    <w:rsid w:val="009D38E1"/>
    <w:rsid w:val="009D4738"/>
    <w:rsid w:val="009D6C97"/>
    <w:rsid w:val="009E1A6C"/>
    <w:rsid w:val="009E205F"/>
    <w:rsid w:val="009E21DA"/>
    <w:rsid w:val="009E28B9"/>
    <w:rsid w:val="009E3DDB"/>
    <w:rsid w:val="009E5030"/>
    <w:rsid w:val="009E5049"/>
    <w:rsid w:val="009E55DA"/>
    <w:rsid w:val="009E5A0C"/>
    <w:rsid w:val="009E5BB8"/>
    <w:rsid w:val="009E64DD"/>
    <w:rsid w:val="009E6844"/>
    <w:rsid w:val="009F15C9"/>
    <w:rsid w:val="009F1FB3"/>
    <w:rsid w:val="009F208C"/>
    <w:rsid w:val="009F32D3"/>
    <w:rsid w:val="009F3772"/>
    <w:rsid w:val="009F3F2F"/>
    <w:rsid w:val="009F51F6"/>
    <w:rsid w:val="009F5CD0"/>
    <w:rsid w:val="009F644A"/>
    <w:rsid w:val="009F690D"/>
    <w:rsid w:val="009F72A2"/>
    <w:rsid w:val="00A00282"/>
    <w:rsid w:val="00A006D6"/>
    <w:rsid w:val="00A00FF2"/>
    <w:rsid w:val="00A0133E"/>
    <w:rsid w:val="00A01B29"/>
    <w:rsid w:val="00A02E45"/>
    <w:rsid w:val="00A03690"/>
    <w:rsid w:val="00A03866"/>
    <w:rsid w:val="00A05AB7"/>
    <w:rsid w:val="00A063AD"/>
    <w:rsid w:val="00A10CEC"/>
    <w:rsid w:val="00A12A4F"/>
    <w:rsid w:val="00A13121"/>
    <w:rsid w:val="00A13B53"/>
    <w:rsid w:val="00A14723"/>
    <w:rsid w:val="00A14803"/>
    <w:rsid w:val="00A14B53"/>
    <w:rsid w:val="00A16708"/>
    <w:rsid w:val="00A215F3"/>
    <w:rsid w:val="00A2277C"/>
    <w:rsid w:val="00A22BA8"/>
    <w:rsid w:val="00A22FBE"/>
    <w:rsid w:val="00A2334D"/>
    <w:rsid w:val="00A245E1"/>
    <w:rsid w:val="00A25996"/>
    <w:rsid w:val="00A25B85"/>
    <w:rsid w:val="00A26E60"/>
    <w:rsid w:val="00A273CC"/>
    <w:rsid w:val="00A275A1"/>
    <w:rsid w:val="00A2796F"/>
    <w:rsid w:val="00A3008C"/>
    <w:rsid w:val="00A305F6"/>
    <w:rsid w:val="00A31DDC"/>
    <w:rsid w:val="00A327EC"/>
    <w:rsid w:val="00A32E07"/>
    <w:rsid w:val="00A35F40"/>
    <w:rsid w:val="00A41622"/>
    <w:rsid w:val="00A45177"/>
    <w:rsid w:val="00A45A95"/>
    <w:rsid w:val="00A45DC9"/>
    <w:rsid w:val="00A507ED"/>
    <w:rsid w:val="00A50B70"/>
    <w:rsid w:val="00A50C49"/>
    <w:rsid w:val="00A51015"/>
    <w:rsid w:val="00A5159E"/>
    <w:rsid w:val="00A52B70"/>
    <w:rsid w:val="00A531C4"/>
    <w:rsid w:val="00A546E6"/>
    <w:rsid w:val="00A55DDD"/>
    <w:rsid w:val="00A57FA3"/>
    <w:rsid w:val="00A60AE2"/>
    <w:rsid w:val="00A60B61"/>
    <w:rsid w:val="00A60B81"/>
    <w:rsid w:val="00A61911"/>
    <w:rsid w:val="00A61920"/>
    <w:rsid w:val="00A61D07"/>
    <w:rsid w:val="00A62CDA"/>
    <w:rsid w:val="00A63336"/>
    <w:rsid w:val="00A633A9"/>
    <w:rsid w:val="00A65FD6"/>
    <w:rsid w:val="00A66F2F"/>
    <w:rsid w:val="00A700B3"/>
    <w:rsid w:val="00A71C8C"/>
    <w:rsid w:val="00A71FDD"/>
    <w:rsid w:val="00A72625"/>
    <w:rsid w:val="00A73D75"/>
    <w:rsid w:val="00A74DC3"/>
    <w:rsid w:val="00A75269"/>
    <w:rsid w:val="00A764D1"/>
    <w:rsid w:val="00A76BD8"/>
    <w:rsid w:val="00A76EDE"/>
    <w:rsid w:val="00A77FE0"/>
    <w:rsid w:val="00A835EF"/>
    <w:rsid w:val="00A84337"/>
    <w:rsid w:val="00A84B84"/>
    <w:rsid w:val="00A85501"/>
    <w:rsid w:val="00A862EF"/>
    <w:rsid w:val="00A867FF"/>
    <w:rsid w:val="00A876CC"/>
    <w:rsid w:val="00A900FC"/>
    <w:rsid w:val="00A90C6B"/>
    <w:rsid w:val="00A919A5"/>
    <w:rsid w:val="00A91D17"/>
    <w:rsid w:val="00A91F23"/>
    <w:rsid w:val="00A92171"/>
    <w:rsid w:val="00A92A00"/>
    <w:rsid w:val="00A94190"/>
    <w:rsid w:val="00A954FF"/>
    <w:rsid w:val="00A95C22"/>
    <w:rsid w:val="00A95FCF"/>
    <w:rsid w:val="00A977A1"/>
    <w:rsid w:val="00A97A64"/>
    <w:rsid w:val="00AA0FB4"/>
    <w:rsid w:val="00AA1527"/>
    <w:rsid w:val="00AA6346"/>
    <w:rsid w:val="00AA6680"/>
    <w:rsid w:val="00AA725A"/>
    <w:rsid w:val="00AA7617"/>
    <w:rsid w:val="00AB02C1"/>
    <w:rsid w:val="00AB0D5C"/>
    <w:rsid w:val="00AB1C9D"/>
    <w:rsid w:val="00AB5387"/>
    <w:rsid w:val="00AB6586"/>
    <w:rsid w:val="00AB67CF"/>
    <w:rsid w:val="00AB6BEA"/>
    <w:rsid w:val="00AB79B9"/>
    <w:rsid w:val="00AC017D"/>
    <w:rsid w:val="00AC043A"/>
    <w:rsid w:val="00AC2F15"/>
    <w:rsid w:val="00AC36A5"/>
    <w:rsid w:val="00AC486E"/>
    <w:rsid w:val="00AC5D2C"/>
    <w:rsid w:val="00AC66C8"/>
    <w:rsid w:val="00AC6D59"/>
    <w:rsid w:val="00AD1171"/>
    <w:rsid w:val="00AD1681"/>
    <w:rsid w:val="00AD21C2"/>
    <w:rsid w:val="00AD24B8"/>
    <w:rsid w:val="00AD33CD"/>
    <w:rsid w:val="00AD3567"/>
    <w:rsid w:val="00AD5080"/>
    <w:rsid w:val="00AD6BB4"/>
    <w:rsid w:val="00AD770A"/>
    <w:rsid w:val="00AE00F6"/>
    <w:rsid w:val="00AE0C15"/>
    <w:rsid w:val="00AE17E3"/>
    <w:rsid w:val="00AE2638"/>
    <w:rsid w:val="00AE27DF"/>
    <w:rsid w:val="00AE5460"/>
    <w:rsid w:val="00AE6BA0"/>
    <w:rsid w:val="00AE723B"/>
    <w:rsid w:val="00AE79A6"/>
    <w:rsid w:val="00AF033A"/>
    <w:rsid w:val="00AF3BBF"/>
    <w:rsid w:val="00AF5131"/>
    <w:rsid w:val="00AF6CA9"/>
    <w:rsid w:val="00B00D6B"/>
    <w:rsid w:val="00B01E14"/>
    <w:rsid w:val="00B02AF8"/>
    <w:rsid w:val="00B04A03"/>
    <w:rsid w:val="00B04BD1"/>
    <w:rsid w:val="00B05912"/>
    <w:rsid w:val="00B05CA4"/>
    <w:rsid w:val="00B0663B"/>
    <w:rsid w:val="00B1014B"/>
    <w:rsid w:val="00B104DF"/>
    <w:rsid w:val="00B11105"/>
    <w:rsid w:val="00B116BF"/>
    <w:rsid w:val="00B12EB1"/>
    <w:rsid w:val="00B13D6A"/>
    <w:rsid w:val="00B14463"/>
    <w:rsid w:val="00B1475A"/>
    <w:rsid w:val="00B151AB"/>
    <w:rsid w:val="00B16B70"/>
    <w:rsid w:val="00B20016"/>
    <w:rsid w:val="00B20487"/>
    <w:rsid w:val="00B20834"/>
    <w:rsid w:val="00B21199"/>
    <w:rsid w:val="00B21C3D"/>
    <w:rsid w:val="00B22C27"/>
    <w:rsid w:val="00B24C0E"/>
    <w:rsid w:val="00B258B2"/>
    <w:rsid w:val="00B265AC"/>
    <w:rsid w:val="00B3033E"/>
    <w:rsid w:val="00B30AAC"/>
    <w:rsid w:val="00B315FD"/>
    <w:rsid w:val="00B32D6F"/>
    <w:rsid w:val="00B33380"/>
    <w:rsid w:val="00B333D9"/>
    <w:rsid w:val="00B3463E"/>
    <w:rsid w:val="00B34EA0"/>
    <w:rsid w:val="00B36610"/>
    <w:rsid w:val="00B36ED0"/>
    <w:rsid w:val="00B3712D"/>
    <w:rsid w:val="00B3754C"/>
    <w:rsid w:val="00B410A6"/>
    <w:rsid w:val="00B43230"/>
    <w:rsid w:val="00B446F8"/>
    <w:rsid w:val="00B46E58"/>
    <w:rsid w:val="00B475DA"/>
    <w:rsid w:val="00B47B72"/>
    <w:rsid w:val="00B50561"/>
    <w:rsid w:val="00B5171A"/>
    <w:rsid w:val="00B52337"/>
    <w:rsid w:val="00B524C4"/>
    <w:rsid w:val="00B533CC"/>
    <w:rsid w:val="00B534BD"/>
    <w:rsid w:val="00B543C5"/>
    <w:rsid w:val="00B55560"/>
    <w:rsid w:val="00B5700B"/>
    <w:rsid w:val="00B626A6"/>
    <w:rsid w:val="00B62A7E"/>
    <w:rsid w:val="00B62B1D"/>
    <w:rsid w:val="00B631E0"/>
    <w:rsid w:val="00B651C8"/>
    <w:rsid w:val="00B65C3A"/>
    <w:rsid w:val="00B67692"/>
    <w:rsid w:val="00B67C9F"/>
    <w:rsid w:val="00B7069A"/>
    <w:rsid w:val="00B70E57"/>
    <w:rsid w:val="00B70F41"/>
    <w:rsid w:val="00B71635"/>
    <w:rsid w:val="00B7245C"/>
    <w:rsid w:val="00B72986"/>
    <w:rsid w:val="00B73C89"/>
    <w:rsid w:val="00B75718"/>
    <w:rsid w:val="00B769BA"/>
    <w:rsid w:val="00B7786A"/>
    <w:rsid w:val="00B80324"/>
    <w:rsid w:val="00B81E28"/>
    <w:rsid w:val="00B82CA1"/>
    <w:rsid w:val="00B83A19"/>
    <w:rsid w:val="00B847E9"/>
    <w:rsid w:val="00B84FF3"/>
    <w:rsid w:val="00B871AB"/>
    <w:rsid w:val="00B91D21"/>
    <w:rsid w:val="00B91E3E"/>
    <w:rsid w:val="00B91F88"/>
    <w:rsid w:val="00B929D2"/>
    <w:rsid w:val="00B92E18"/>
    <w:rsid w:val="00B932D5"/>
    <w:rsid w:val="00B93CD1"/>
    <w:rsid w:val="00B93FEB"/>
    <w:rsid w:val="00B948F5"/>
    <w:rsid w:val="00B95626"/>
    <w:rsid w:val="00B95DFF"/>
    <w:rsid w:val="00B96637"/>
    <w:rsid w:val="00B9754F"/>
    <w:rsid w:val="00B97A7C"/>
    <w:rsid w:val="00BA2C21"/>
    <w:rsid w:val="00BA2F63"/>
    <w:rsid w:val="00BA3B9E"/>
    <w:rsid w:val="00BA6D4C"/>
    <w:rsid w:val="00BA706C"/>
    <w:rsid w:val="00BA7505"/>
    <w:rsid w:val="00BB0223"/>
    <w:rsid w:val="00BB0BE1"/>
    <w:rsid w:val="00BB2881"/>
    <w:rsid w:val="00BB2CCB"/>
    <w:rsid w:val="00BB34D8"/>
    <w:rsid w:val="00BB4AB9"/>
    <w:rsid w:val="00BB513E"/>
    <w:rsid w:val="00BB7987"/>
    <w:rsid w:val="00BC08C7"/>
    <w:rsid w:val="00BC1225"/>
    <w:rsid w:val="00BC38D2"/>
    <w:rsid w:val="00BC4018"/>
    <w:rsid w:val="00BC4744"/>
    <w:rsid w:val="00BC7937"/>
    <w:rsid w:val="00BC79AC"/>
    <w:rsid w:val="00BD04BE"/>
    <w:rsid w:val="00BD0C71"/>
    <w:rsid w:val="00BD13DA"/>
    <w:rsid w:val="00BD158E"/>
    <w:rsid w:val="00BD189E"/>
    <w:rsid w:val="00BD2F8B"/>
    <w:rsid w:val="00BD3AA9"/>
    <w:rsid w:val="00BD4E67"/>
    <w:rsid w:val="00BD5D08"/>
    <w:rsid w:val="00BD642B"/>
    <w:rsid w:val="00BD69F7"/>
    <w:rsid w:val="00BD6A80"/>
    <w:rsid w:val="00BD6AF5"/>
    <w:rsid w:val="00BD6F9F"/>
    <w:rsid w:val="00BE0663"/>
    <w:rsid w:val="00BE2448"/>
    <w:rsid w:val="00BE2506"/>
    <w:rsid w:val="00BE50A7"/>
    <w:rsid w:val="00BE5C7C"/>
    <w:rsid w:val="00BE66AE"/>
    <w:rsid w:val="00BE6D35"/>
    <w:rsid w:val="00BF00D6"/>
    <w:rsid w:val="00BF0471"/>
    <w:rsid w:val="00BF0C6D"/>
    <w:rsid w:val="00BF18DE"/>
    <w:rsid w:val="00BF245C"/>
    <w:rsid w:val="00BF257B"/>
    <w:rsid w:val="00BF324E"/>
    <w:rsid w:val="00BF389D"/>
    <w:rsid w:val="00BF44B6"/>
    <w:rsid w:val="00BF5C34"/>
    <w:rsid w:val="00BF6661"/>
    <w:rsid w:val="00BF7B20"/>
    <w:rsid w:val="00C00D57"/>
    <w:rsid w:val="00C02793"/>
    <w:rsid w:val="00C03B5C"/>
    <w:rsid w:val="00C03DB9"/>
    <w:rsid w:val="00C04867"/>
    <w:rsid w:val="00C0499A"/>
    <w:rsid w:val="00C04BDA"/>
    <w:rsid w:val="00C04C45"/>
    <w:rsid w:val="00C05036"/>
    <w:rsid w:val="00C055C1"/>
    <w:rsid w:val="00C06D16"/>
    <w:rsid w:val="00C06F56"/>
    <w:rsid w:val="00C10F0F"/>
    <w:rsid w:val="00C12B89"/>
    <w:rsid w:val="00C134D3"/>
    <w:rsid w:val="00C15BB4"/>
    <w:rsid w:val="00C16DB0"/>
    <w:rsid w:val="00C16DC5"/>
    <w:rsid w:val="00C17CD9"/>
    <w:rsid w:val="00C20C48"/>
    <w:rsid w:val="00C216D8"/>
    <w:rsid w:val="00C21B5D"/>
    <w:rsid w:val="00C21F41"/>
    <w:rsid w:val="00C225AD"/>
    <w:rsid w:val="00C234FF"/>
    <w:rsid w:val="00C24376"/>
    <w:rsid w:val="00C2456A"/>
    <w:rsid w:val="00C2508F"/>
    <w:rsid w:val="00C251F4"/>
    <w:rsid w:val="00C258FA"/>
    <w:rsid w:val="00C25C95"/>
    <w:rsid w:val="00C25F6C"/>
    <w:rsid w:val="00C26E96"/>
    <w:rsid w:val="00C27539"/>
    <w:rsid w:val="00C27D88"/>
    <w:rsid w:val="00C302AF"/>
    <w:rsid w:val="00C32DDF"/>
    <w:rsid w:val="00C33539"/>
    <w:rsid w:val="00C35A8A"/>
    <w:rsid w:val="00C35D33"/>
    <w:rsid w:val="00C369A6"/>
    <w:rsid w:val="00C371DF"/>
    <w:rsid w:val="00C37B2C"/>
    <w:rsid w:val="00C40E68"/>
    <w:rsid w:val="00C42FEF"/>
    <w:rsid w:val="00C43386"/>
    <w:rsid w:val="00C44298"/>
    <w:rsid w:val="00C442E6"/>
    <w:rsid w:val="00C46471"/>
    <w:rsid w:val="00C47B0D"/>
    <w:rsid w:val="00C47FAC"/>
    <w:rsid w:val="00C51B1D"/>
    <w:rsid w:val="00C51E0B"/>
    <w:rsid w:val="00C533AB"/>
    <w:rsid w:val="00C544F8"/>
    <w:rsid w:val="00C54682"/>
    <w:rsid w:val="00C550F3"/>
    <w:rsid w:val="00C56950"/>
    <w:rsid w:val="00C57A86"/>
    <w:rsid w:val="00C57DEA"/>
    <w:rsid w:val="00C60CF1"/>
    <w:rsid w:val="00C61BD6"/>
    <w:rsid w:val="00C61C6C"/>
    <w:rsid w:val="00C61D0E"/>
    <w:rsid w:val="00C624DC"/>
    <w:rsid w:val="00C627E9"/>
    <w:rsid w:val="00C63A4C"/>
    <w:rsid w:val="00C64255"/>
    <w:rsid w:val="00C65F5C"/>
    <w:rsid w:val="00C66C39"/>
    <w:rsid w:val="00C6772D"/>
    <w:rsid w:val="00C67DE3"/>
    <w:rsid w:val="00C702B4"/>
    <w:rsid w:val="00C713EB"/>
    <w:rsid w:val="00C716A7"/>
    <w:rsid w:val="00C71886"/>
    <w:rsid w:val="00C71BB2"/>
    <w:rsid w:val="00C72F09"/>
    <w:rsid w:val="00C73D91"/>
    <w:rsid w:val="00C7490E"/>
    <w:rsid w:val="00C75542"/>
    <w:rsid w:val="00C757A8"/>
    <w:rsid w:val="00C75F22"/>
    <w:rsid w:val="00C76ADC"/>
    <w:rsid w:val="00C76DBB"/>
    <w:rsid w:val="00C76E17"/>
    <w:rsid w:val="00C7787D"/>
    <w:rsid w:val="00C77F30"/>
    <w:rsid w:val="00C8078B"/>
    <w:rsid w:val="00C83617"/>
    <w:rsid w:val="00C83704"/>
    <w:rsid w:val="00C849CC"/>
    <w:rsid w:val="00C84F20"/>
    <w:rsid w:val="00C84F9A"/>
    <w:rsid w:val="00C85054"/>
    <w:rsid w:val="00C85391"/>
    <w:rsid w:val="00C85BAB"/>
    <w:rsid w:val="00C85DC2"/>
    <w:rsid w:val="00C8665E"/>
    <w:rsid w:val="00C86995"/>
    <w:rsid w:val="00C92CC3"/>
    <w:rsid w:val="00C94622"/>
    <w:rsid w:val="00C94F49"/>
    <w:rsid w:val="00C9644E"/>
    <w:rsid w:val="00C97B0B"/>
    <w:rsid w:val="00CA012A"/>
    <w:rsid w:val="00CA04E5"/>
    <w:rsid w:val="00CA3062"/>
    <w:rsid w:val="00CA4632"/>
    <w:rsid w:val="00CA4635"/>
    <w:rsid w:val="00CA6697"/>
    <w:rsid w:val="00CA7002"/>
    <w:rsid w:val="00CA77A5"/>
    <w:rsid w:val="00CB2932"/>
    <w:rsid w:val="00CB3CBC"/>
    <w:rsid w:val="00CB441E"/>
    <w:rsid w:val="00CB5FCF"/>
    <w:rsid w:val="00CC1100"/>
    <w:rsid w:val="00CC135E"/>
    <w:rsid w:val="00CC1D33"/>
    <w:rsid w:val="00CC213C"/>
    <w:rsid w:val="00CC2915"/>
    <w:rsid w:val="00CC4FEC"/>
    <w:rsid w:val="00CC5385"/>
    <w:rsid w:val="00CC56B2"/>
    <w:rsid w:val="00CC5E24"/>
    <w:rsid w:val="00CC61F6"/>
    <w:rsid w:val="00CC6723"/>
    <w:rsid w:val="00CC6A7C"/>
    <w:rsid w:val="00CD33A4"/>
    <w:rsid w:val="00CD3811"/>
    <w:rsid w:val="00CD3C09"/>
    <w:rsid w:val="00CD3DBD"/>
    <w:rsid w:val="00CD50B2"/>
    <w:rsid w:val="00CD5BAE"/>
    <w:rsid w:val="00CD5EDD"/>
    <w:rsid w:val="00CD6E21"/>
    <w:rsid w:val="00CE18AC"/>
    <w:rsid w:val="00CE26F0"/>
    <w:rsid w:val="00CE2806"/>
    <w:rsid w:val="00CE293E"/>
    <w:rsid w:val="00CE3F2D"/>
    <w:rsid w:val="00CE4DC5"/>
    <w:rsid w:val="00CE51E6"/>
    <w:rsid w:val="00CE6197"/>
    <w:rsid w:val="00CF12C7"/>
    <w:rsid w:val="00CF1BED"/>
    <w:rsid w:val="00CF2183"/>
    <w:rsid w:val="00CF2653"/>
    <w:rsid w:val="00CF36AB"/>
    <w:rsid w:val="00CF399B"/>
    <w:rsid w:val="00CF417D"/>
    <w:rsid w:val="00CF63BF"/>
    <w:rsid w:val="00CF6494"/>
    <w:rsid w:val="00D00AB8"/>
    <w:rsid w:val="00D0111B"/>
    <w:rsid w:val="00D024A9"/>
    <w:rsid w:val="00D02E82"/>
    <w:rsid w:val="00D03C97"/>
    <w:rsid w:val="00D03E2B"/>
    <w:rsid w:val="00D04E89"/>
    <w:rsid w:val="00D05234"/>
    <w:rsid w:val="00D05F43"/>
    <w:rsid w:val="00D0706E"/>
    <w:rsid w:val="00D071C2"/>
    <w:rsid w:val="00D07541"/>
    <w:rsid w:val="00D07755"/>
    <w:rsid w:val="00D07799"/>
    <w:rsid w:val="00D07886"/>
    <w:rsid w:val="00D10D88"/>
    <w:rsid w:val="00D1102F"/>
    <w:rsid w:val="00D12502"/>
    <w:rsid w:val="00D12F66"/>
    <w:rsid w:val="00D13CB2"/>
    <w:rsid w:val="00D16656"/>
    <w:rsid w:val="00D179BA"/>
    <w:rsid w:val="00D17A08"/>
    <w:rsid w:val="00D21FE4"/>
    <w:rsid w:val="00D22961"/>
    <w:rsid w:val="00D23DD9"/>
    <w:rsid w:val="00D309EA"/>
    <w:rsid w:val="00D31BC8"/>
    <w:rsid w:val="00D321D3"/>
    <w:rsid w:val="00D32860"/>
    <w:rsid w:val="00D33D94"/>
    <w:rsid w:val="00D33DEE"/>
    <w:rsid w:val="00D36CC9"/>
    <w:rsid w:val="00D36E25"/>
    <w:rsid w:val="00D41DD8"/>
    <w:rsid w:val="00D42D1F"/>
    <w:rsid w:val="00D43BFD"/>
    <w:rsid w:val="00D4570F"/>
    <w:rsid w:val="00D50F2B"/>
    <w:rsid w:val="00D52469"/>
    <w:rsid w:val="00D52D6F"/>
    <w:rsid w:val="00D54E1F"/>
    <w:rsid w:val="00D5547D"/>
    <w:rsid w:val="00D555C8"/>
    <w:rsid w:val="00D6057A"/>
    <w:rsid w:val="00D60FFF"/>
    <w:rsid w:val="00D61789"/>
    <w:rsid w:val="00D66626"/>
    <w:rsid w:val="00D66D7D"/>
    <w:rsid w:val="00D67920"/>
    <w:rsid w:val="00D70898"/>
    <w:rsid w:val="00D70D4D"/>
    <w:rsid w:val="00D72790"/>
    <w:rsid w:val="00D72FAE"/>
    <w:rsid w:val="00D73812"/>
    <w:rsid w:val="00D7488A"/>
    <w:rsid w:val="00D74A31"/>
    <w:rsid w:val="00D755E9"/>
    <w:rsid w:val="00D76E4C"/>
    <w:rsid w:val="00D77541"/>
    <w:rsid w:val="00D800CE"/>
    <w:rsid w:val="00D8159E"/>
    <w:rsid w:val="00D838DF"/>
    <w:rsid w:val="00D869F0"/>
    <w:rsid w:val="00D86CA9"/>
    <w:rsid w:val="00D873CF"/>
    <w:rsid w:val="00D87EB5"/>
    <w:rsid w:val="00D90376"/>
    <w:rsid w:val="00D90E10"/>
    <w:rsid w:val="00D91268"/>
    <w:rsid w:val="00D914A2"/>
    <w:rsid w:val="00D91F96"/>
    <w:rsid w:val="00D920F5"/>
    <w:rsid w:val="00D9339D"/>
    <w:rsid w:val="00D93C23"/>
    <w:rsid w:val="00D94779"/>
    <w:rsid w:val="00D96260"/>
    <w:rsid w:val="00D972FE"/>
    <w:rsid w:val="00D97C76"/>
    <w:rsid w:val="00DA0A8E"/>
    <w:rsid w:val="00DA0B5F"/>
    <w:rsid w:val="00DA0DCD"/>
    <w:rsid w:val="00DA16D0"/>
    <w:rsid w:val="00DA198C"/>
    <w:rsid w:val="00DA205C"/>
    <w:rsid w:val="00DA23E3"/>
    <w:rsid w:val="00DA307D"/>
    <w:rsid w:val="00DA3984"/>
    <w:rsid w:val="00DA442C"/>
    <w:rsid w:val="00DA49CE"/>
    <w:rsid w:val="00DA4F7A"/>
    <w:rsid w:val="00DA72F9"/>
    <w:rsid w:val="00DA7ABF"/>
    <w:rsid w:val="00DB02CE"/>
    <w:rsid w:val="00DB13B6"/>
    <w:rsid w:val="00DB270D"/>
    <w:rsid w:val="00DB293D"/>
    <w:rsid w:val="00DB2A87"/>
    <w:rsid w:val="00DB3007"/>
    <w:rsid w:val="00DB3359"/>
    <w:rsid w:val="00DB3B50"/>
    <w:rsid w:val="00DB3DCC"/>
    <w:rsid w:val="00DB4D8C"/>
    <w:rsid w:val="00DB5199"/>
    <w:rsid w:val="00DB5718"/>
    <w:rsid w:val="00DB60AD"/>
    <w:rsid w:val="00DB7120"/>
    <w:rsid w:val="00DB7928"/>
    <w:rsid w:val="00DB7E68"/>
    <w:rsid w:val="00DC03D9"/>
    <w:rsid w:val="00DC2606"/>
    <w:rsid w:val="00DC45FB"/>
    <w:rsid w:val="00DC46F6"/>
    <w:rsid w:val="00DC5831"/>
    <w:rsid w:val="00DC73FF"/>
    <w:rsid w:val="00DD0787"/>
    <w:rsid w:val="00DD08AC"/>
    <w:rsid w:val="00DD1575"/>
    <w:rsid w:val="00DD6087"/>
    <w:rsid w:val="00DD70A1"/>
    <w:rsid w:val="00DD7BAE"/>
    <w:rsid w:val="00DE022A"/>
    <w:rsid w:val="00DE1390"/>
    <w:rsid w:val="00DE1AF8"/>
    <w:rsid w:val="00DE31A4"/>
    <w:rsid w:val="00DE357E"/>
    <w:rsid w:val="00DE4F8A"/>
    <w:rsid w:val="00DE7613"/>
    <w:rsid w:val="00DF2323"/>
    <w:rsid w:val="00DF4E95"/>
    <w:rsid w:val="00DF5544"/>
    <w:rsid w:val="00DF57C1"/>
    <w:rsid w:val="00DF5A39"/>
    <w:rsid w:val="00DF5FBF"/>
    <w:rsid w:val="00DF6F48"/>
    <w:rsid w:val="00DF755F"/>
    <w:rsid w:val="00DF7D3B"/>
    <w:rsid w:val="00E001B4"/>
    <w:rsid w:val="00E00438"/>
    <w:rsid w:val="00E016C9"/>
    <w:rsid w:val="00E01E07"/>
    <w:rsid w:val="00E01E2C"/>
    <w:rsid w:val="00E02BE0"/>
    <w:rsid w:val="00E034B2"/>
    <w:rsid w:val="00E03B81"/>
    <w:rsid w:val="00E03C81"/>
    <w:rsid w:val="00E04426"/>
    <w:rsid w:val="00E0471D"/>
    <w:rsid w:val="00E04A15"/>
    <w:rsid w:val="00E056F9"/>
    <w:rsid w:val="00E064AD"/>
    <w:rsid w:val="00E065E6"/>
    <w:rsid w:val="00E07027"/>
    <w:rsid w:val="00E10481"/>
    <w:rsid w:val="00E10A43"/>
    <w:rsid w:val="00E11590"/>
    <w:rsid w:val="00E11AE5"/>
    <w:rsid w:val="00E12F34"/>
    <w:rsid w:val="00E13A77"/>
    <w:rsid w:val="00E14026"/>
    <w:rsid w:val="00E154A3"/>
    <w:rsid w:val="00E15623"/>
    <w:rsid w:val="00E206E9"/>
    <w:rsid w:val="00E20CEC"/>
    <w:rsid w:val="00E20FDD"/>
    <w:rsid w:val="00E21060"/>
    <w:rsid w:val="00E22CFC"/>
    <w:rsid w:val="00E23CAF"/>
    <w:rsid w:val="00E24B44"/>
    <w:rsid w:val="00E25E2A"/>
    <w:rsid w:val="00E26178"/>
    <w:rsid w:val="00E27E43"/>
    <w:rsid w:val="00E32289"/>
    <w:rsid w:val="00E323F3"/>
    <w:rsid w:val="00E32ED8"/>
    <w:rsid w:val="00E3362A"/>
    <w:rsid w:val="00E34443"/>
    <w:rsid w:val="00E34DDC"/>
    <w:rsid w:val="00E34E53"/>
    <w:rsid w:val="00E354F5"/>
    <w:rsid w:val="00E362F1"/>
    <w:rsid w:val="00E369F8"/>
    <w:rsid w:val="00E376EF"/>
    <w:rsid w:val="00E3779C"/>
    <w:rsid w:val="00E37D20"/>
    <w:rsid w:val="00E402C5"/>
    <w:rsid w:val="00E40650"/>
    <w:rsid w:val="00E40D1E"/>
    <w:rsid w:val="00E41967"/>
    <w:rsid w:val="00E41CB3"/>
    <w:rsid w:val="00E45227"/>
    <w:rsid w:val="00E4575C"/>
    <w:rsid w:val="00E461F3"/>
    <w:rsid w:val="00E46A88"/>
    <w:rsid w:val="00E46C83"/>
    <w:rsid w:val="00E470C2"/>
    <w:rsid w:val="00E472E6"/>
    <w:rsid w:val="00E47B80"/>
    <w:rsid w:val="00E47D50"/>
    <w:rsid w:val="00E512FD"/>
    <w:rsid w:val="00E54AC7"/>
    <w:rsid w:val="00E55168"/>
    <w:rsid w:val="00E560B4"/>
    <w:rsid w:val="00E5634A"/>
    <w:rsid w:val="00E56FEE"/>
    <w:rsid w:val="00E5729A"/>
    <w:rsid w:val="00E576E7"/>
    <w:rsid w:val="00E57E3D"/>
    <w:rsid w:val="00E57F79"/>
    <w:rsid w:val="00E61255"/>
    <w:rsid w:val="00E62494"/>
    <w:rsid w:val="00E637FF"/>
    <w:rsid w:val="00E63AE0"/>
    <w:rsid w:val="00E63B00"/>
    <w:rsid w:val="00E66B4D"/>
    <w:rsid w:val="00E67360"/>
    <w:rsid w:val="00E707AF"/>
    <w:rsid w:val="00E70C6D"/>
    <w:rsid w:val="00E70CEE"/>
    <w:rsid w:val="00E72592"/>
    <w:rsid w:val="00E74800"/>
    <w:rsid w:val="00E74EBF"/>
    <w:rsid w:val="00E75F31"/>
    <w:rsid w:val="00E77417"/>
    <w:rsid w:val="00E77CC8"/>
    <w:rsid w:val="00E8071B"/>
    <w:rsid w:val="00E807E4"/>
    <w:rsid w:val="00E815EC"/>
    <w:rsid w:val="00E82013"/>
    <w:rsid w:val="00E820B5"/>
    <w:rsid w:val="00E82B5A"/>
    <w:rsid w:val="00E852EF"/>
    <w:rsid w:val="00E856FA"/>
    <w:rsid w:val="00E90A13"/>
    <w:rsid w:val="00E90FD9"/>
    <w:rsid w:val="00E914D1"/>
    <w:rsid w:val="00E91B65"/>
    <w:rsid w:val="00E92494"/>
    <w:rsid w:val="00E9551D"/>
    <w:rsid w:val="00EA0FFF"/>
    <w:rsid w:val="00EA28AE"/>
    <w:rsid w:val="00EA4CA2"/>
    <w:rsid w:val="00EA51FA"/>
    <w:rsid w:val="00EA5CEB"/>
    <w:rsid w:val="00EA5F93"/>
    <w:rsid w:val="00EA6634"/>
    <w:rsid w:val="00EB339A"/>
    <w:rsid w:val="00EB3514"/>
    <w:rsid w:val="00EB397B"/>
    <w:rsid w:val="00EB3FE7"/>
    <w:rsid w:val="00EB4E9B"/>
    <w:rsid w:val="00EB585F"/>
    <w:rsid w:val="00EB5E30"/>
    <w:rsid w:val="00EB66C4"/>
    <w:rsid w:val="00EB75C2"/>
    <w:rsid w:val="00EB7BC1"/>
    <w:rsid w:val="00EC0239"/>
    <w:rsid w:val="00EC0CE3"/>
    <w:rsid w:val="00EC12AB"/>
    <w:rsid w:val="00EC1FBE"/>
    <w:rsid w:val="00EC2123"/>
    <w:rsid w:val="00EC3158"/>
    <w:rsid w:val="00EC39C5"/>
    <w:rsid w:val="00EC444D"/>
    <w:rsid w:val="00EC496F"/>
    <w:rsid w:val="00EC4C88"/>
    <w:rsid w:val="00EC521D"/>
    <w:rsid w:val="00EC56A3"/>
    <w:rsid w:val="00EC585B"/>
    <w:rsid w:val="00EC5AFF"/>
    <w:rsid w:val="00EC5BF1"/>
    <w:rsid w:val="00EC6878"/>
    <w:rsid w:val="00ED0BC6"/>
    <w:rsid w:val="00ED0FC6"/>
    <w:rsid w:val="00ED2FC7"/>
    <w:rsid w:val="00ED3B21"/>
    <w:rsid w:val="00ED42E3"/>
    <w:rsid w:val="00ED4898"/>
    <w:rsid w:val="00ED539C"/>
    <w:rsid w:val="00ED6B91"/>
    <w:rsid w:val="00ED6F59"/>
    <w:rsid w:val="00EE3973"/>
    <w:rsid w:val="00EE3F23"/>
    <w:rsid w:val="00EE54E2"/>
    <w:rsid w:val="00EE7FA4"/>
    <w:rsid w:val="00EF080D"/>
    <w:rsid w:val="00EF1430"/>
    <w:rsid w:val="00EF1B5A"/>
    <w:rsid w:val="00EF307A"/>
    <w:rsid w:val="00EF40C7"/>
    <w:rsid w:val="00EF4558"/>
    <w:rsid w:val="00EF49E9"/>
    <w:rsid w:val="00EF56F9"/>
    <w:rsid w:val="00EF5A68"/>
    <w:rsid w:val="00EF7D09"/>
    <w:rsid w:val="00F0218A"/>
    <w:rsid w:val="00F030D7"/>
    <w:rsid w:val="00F04B9C"/>
    <w:rsid w:val="00F0655C"/>
    <w:rsid w:val="00F102A1"/>
    <w:rsid w:val="00F113F8"/>
    <w:rsid w:val="00F11DC6"/>
    <w:rsid w:val="00F1220C"/>
    <w:rsid w:val="00F157F1"/>
    <w:rsid w:val="00F157FE"/>
    <w:rsid w:val="00F16E77"/>
    <w:rsid w:val="00F17914"/>
    <w:rsid w:val="00F20AE4"/>
    <w:rsid w:val="00F21BB7"/>
    <w:rsid w:val="00F258F3"/>
    <w:rsid w:val="00F265D0"/>
    <w:rsid w:val="00F2724E"/>
    <w:rsid w:val="00F27FCC"/>
    <w:rsid w:val="00F31BAC"/>
    <w:rsid w:val="00F32B5F"/>
    <w:rsid w:val="00F33A3A"/>
    <w:rsid w:val="00F36243"/>
    <w:rsid w:val="00F36ADF"/>
    <w:rsid w:val="00F376DB"/>
    <w:rsid w:val="00F40234"/>
    <w:rsid w:val="00F40C5A"/>
    <w:rsid w:val="00F4168F"/>
    <w:rsid w:val="00F432EE"/>
    <w:rsid w:val="00F4364B"/>
    <w:rsid w:val="00F44174"/>
    <w:rsid w:val="00F4425C"/>
    <w:rsid w:val="00F45C8B"/>
    <w:rsid w:val="00F46DE2"/>
    <w:rsid w:val="00F509D9"/>
    <w:rsid w:val="00F51B2F"/>
    <w:rsid w:val="00F51EF9"/>
    <w:rsid w:val="00F53A07"/>
    <w:rsid w:val="00F54574"/>
    <w:rsid w:val="00F547B6"/>
    <w:rsid w:val="00F54B91"/>
    <w:rsid w:val="00F54E00"/>
    <w:rsid w:val="00F554E4"/>
    <w:rsid w:val="00F556CD"/>
    <w:rsid w:val="00F5672D"/>
    <w:rsid w:val="00F567D6"/>
    <w:rsid w:val="00F57825"/>
    <w:rsid w:val="00F61C52"/>
    <w:rsid w:val="00F62A54"/>
    <w:rsid w:val="00F62FD6"/>
    <w:rsid w:val="00F674FD"/>
    <w:rsid w:val="00F6777E"/>
    <w:rsid w:val="00F67BD3"/>
    <w:rsid w:val="00F67C88"/>
    <w:rsid w:val="00F67FA4"/>
    <w:rsid w:val="00F70AF9"/>
    <w:rsid w:val="00F7108B"/>
    <w:rsid w:val="00F730E4"/>
    <w:rsid w:val="00F7343F"/>
    <w:rsid w:val="00F753E6"/>
    <w:rsid w:val="00F755CA"/>
    <w:rsid w:val="00F769F1"/>
    <w:rsid w:val="00F77CC9"/>
    <w:rsid w:val="00F8106B"/>
    <w:rsid w:val="00F81195"/>
    <w:rsid w:val="00F81511"/>
    <w:rsid w:val="00F81ED4"/>
    <w:rsid w:val="00F82AD2"/>
    <w:rsid w:val="00F831EB"/>
    <w:rsid w:val="00F83AC4"/>
    <w:rsid w:val="00F87D18"/>
    <w:rsid w:val="00F900C0"/>
    <w:rsid w:val="00F90D1F"/>
    <w:rsid w:val="00F90F02"/>
    <w:rsid w:val="00F923F4"/>
    <w:rsid w:val="00F92B74"/>
    <w:rsid w:val="00F92B93"/>
    <w:rsid w:val="00F92BA8"/>
    <w:rsid w:val="00F92E6E"/>
    <w:rsid w:val="00F94AF1"/>
    <w:rsid w:val="00F971AC"/>
    <w:rsid w:val="00FA0094"/>
    <w:rsid w:val="00FA0197"/>
    <w:rsid w:val="00FA0238"/>
    <w:rsid w:val="00FA1402"/>
    <w:rsid w:val="00FA1624"/>
    <w:rsid w:val="00FA1E0B"/>
    <w:rsid w:val="00FA245B"/>
    <w:rsid w:val="00FA36DA"/>
    <w:rsid w:val="00FA5860"/>
    <w:rsid w:val="00FA5D98"/>
    <w:rsid w:val="00FA5DCC"/>
    <w:rsid w:val="00FB02DE"/>
    <w:rsid w:val="00FB0AA5"/>
    <w:rsid w:val="00FB17E8"/>
    <w:rsid w:val="00FB1D80"/>
    <w:rsid w:val="00FB1F4D"/>
    <w:rsid w:val="00FB45FD"/>
    <w:rsid w:val="00FB468A"/>
    <w:rsid w:val="00FB5F52"/>
    <w:rsid w:val="00FB6202"/>
    <w:rsid w:val="00FB765B"/>
    <w:rsid w:val="00FC01B5"/>
    <w:rsid w:val="00FC0B60"/>
    <w:rsid w:val="00FC11A2"/>
    <w:rsid w:val="00FC1450"/>
    <w:rsid w:val="00FC3654"/>
    <w:rsid w:val="00FC4534"/>
    <w:rsid w:val="00FC587A"/>
    <w:rsid w:val="00FC5F18"/>
    <w:rsid w:val="00FC6ADF"/>
    <w:rsid w:val="00FD1034"/>
    <w:rsid w:val="00FD2298"/>
    <w:rsid w:val="00FD28C4"/>
    <w:rsid w:val="00FD28F8"/>
    <w:rsid w:val="00FD3706"/>
    <w:rsid w:val="00FD45D7"/>
    <w:rsid w:val="00FD5D21"/>
    <w:rsid w:val="00FD7671"/>
    <w:rsid w:val="00FE04CE"/>
    <w:rsid w:val="00FE0AB3"/>
    <w:rsid w:val="00FE281B"/>
    <w:rsid w:val="00FE6253"/>
    <w:rsid w:val="00FE73A2"/>
    <w:rsid w:val="00FE7420"/>
    <w:rsid w:val="00FE7C6A"/>
    <w:rsid w:val="00FF1595"/>
    <w:rsid w:val="00FF30F1"/>
    <w:rsid w:val="00FF3B9E"/>
    <w:rsid w:val="00FF40F9"/>
    <w:rsid w:val="00FF703F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2A52E971"/>
  <w15:docId w15:val="{D5C8744A-D568-4D7C-9889-86339113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8F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258F3"/>
    <w:pPr>
      <w:keepNext/>
      <w:numPr>
        <w:numId w:val="1"/>
      </w:numPr>
      <w:jc w:val="both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rsid w:val="00F258F3"/>
    <w:pPr>
      <w:keepNext/>
      <w:numPr>
        <w:ilvl w:val="1"/>
        <w:numId w:val="1"/>
      </w:numPr>
      <w:tabs>
        <w:tab w:val="left" w:pos="399"/>
      </w:tabs>
      <w:jc w:val="both"/>
      <w:outlineLvl w:val="1"/>
    </w:pPr>
    <w:rPr>
      <w:rFonts w:ascii="Arial" w:hAnsi="Arial" w:cs="Arial"/>
      <w:u w:val="single"/>
    </w:rPr>
  </w:style>
  <w:style w:type="paragraph" w:styleId="Nagwek3">
    <w:name w:val="heading 3"/>
    <w:basedOn w:val="Normalny"/>
    <w:next w:val="Normalny"/>
    <w:qFormat/>
    <w:rsid w:val="00F258F3"/>
    <w:pPr>
      <w:keepNext/>
      <w:numPr>
        <w:ilvl w:val="2"/>
        <w:numId w:val="1"/>
      </w:numPr>
      <w:outlineLvl w:val="2"/>
    </w:pPr>
    <w:rPr>
      <w:rFonts w:ascii="Arial" w:hAnsi="Arial" w:cs="Arial"/>
      <w:sz w:val="28"/>
    </w:rPr>
  </w:style>
  <w:style w:type="paragraph" w:styleId="Nagwek4">
    <w:name w:val="heading 4"/>
    <w:basedOn w:val="Normalny"/>
    <w:next w:val="Normalny"/>
    <w:qFormat/>
    <w:rsid w:val="00F258F3"/>
    <w:pPr>
      <w:keepNext/>
      <w:numPr>
        <w:ilvl w:val="3"/>
        <w:numId w:val="1"/>
      </w:numPr>
      <w:tabs>
        <w:tab w:val="left" w:pos="709"/>
      </w:tabs>
      <w:jc w:val="both"/>
      <w:outlineLvl w:val="3"/>
    </w:pPr>
    <w:rPr>
      <w:rFonts w:ascii="Arial" w:hAnsi="Arial" w:cs="Arial"/>
      <w:b/>
      <w:bCs/>
      <w:sz w:val="20"/>
    </w:rPr>
  </w:style>
  <w:style w:type="paragraph" w:styleId="Nagwek5">
    <w:name w:val="heading 5"/>
    <w:basedOn w:val="Normalny"/>
    <w:next w:val="Normalny"/>
    <w:qFormat/>
    <w:rsid w:val="00F258F3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 Narrow" w:hAnsi="Arial Narrow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rsid w:val="00F258F3"/>
    <w:pPr>
      <w:keepNext/>
      <w:numPr>
        <w:ilvl w:val="5"/>
        <w:numId w:val="1"/>
      </w:numPr>
      <w:tabs>
        <w:tab w:val="left" w:pos="285"/>
      </w:tabs>
      <w:spacing w:line="360" w:lineRule="auto"/>
      <w:outlineLvl w:val="5"/>
    </w:pPr>
    <w:rPr>
      <w:rFonts w:ascii="Arial Narrow" w:hAnsi="Arial Narrow" w:cs="Arial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258F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F258F3"/>
    <w:pPr>
      <w:keepNext/>
      <w:numPr>
        <w:ilvl w:val="7"/>
        <w:numId w:val="1"/>
      </w:numPr>
      <w:spacing w:line="360" w:lineRule="auto"/>
      <w:outlineLvl w:val="7"/>
    </w:pPr>
    <w:rPr>
      <w:rFonts w:ascii="Arial Narrow" w:hAnsi="Arial Narrow" w:cs="Arial"/>
      <w:b/>
      <w:bCs/>
      <w:color w:val="FF0000"/>
      <w:sz w:val="22"/>
      <w:szCs w:val="22"/>
    </w:rPr>
  </w:style>
  <w:style w:type="paragraph" w:styleId="Nagwek9">
    <w:name w:val="heading 9"/>
    <w:basedOn w:val="Normalny"/>
    <w:next w:val="Normalny"/>
    <w:qFormat/>
    <w:rsid w:val="00F258F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F258F3"/>
    <w:rPr>
      <w:rFonts w:ascii="Symbol" w:hAnsi="Symbol"/>
    </w:rPr>
  </w:style>
  <w:style w:type="character" w:customStyle="1" w:styleId="WW8Num3z1">
    <w:name w:val="WW8Num3z1"/>
    <w:rsid w:val="00F258F3"/>
    <w:rPr>
      <w:rFonts w:ascii="OpenSymbol" w:hAnsi="OpenSymbol"/>
    </w:rPr>
  </w:style>
  <w:style w:type="character" w:customStyle="1" w:styleId="WW8Num3z2">
    <w:name w:val="WW8Num3z2"/>
    <w:rsid w:val="00F258F3"/>
    <w:rPr>
      <w:rFonts w:ascii="Wingdings" w:hAnsi="Wingdings"/>
    </w:rPr>
  </w:style>
  <w:style w:type="character" w:customStyle="1" w:styleId="WW8Num3z4">
    <w:name w:val="WW8Num3z4"/>
    <w:rsid w:val="00F258F3"/>
    <w:rPr>
      <w:rFonts w:ascii="Courier New" w:hAnsi="Courier New"/>
    </w:rPr>
  </w:style>
  <w:style w:type="character" w:customStyle="1" w:styleId="WW8Num7z0">
    <w:name w:val="WW8Num7z0"/>
    <w:rsid w:val="00F258F3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F258F3"/>
    <w:rPr>
      <w:rFonts w:ascii="Courier New" w:hAnsi="Courier New" w:cs="Courier New"/>
    </w:rPr>
  </w:style>
  <w:style w:type="character" w:customStyle="1" w:styleId="WW8Num7z2">
    <w:name w:val="WW8Num7z2"/>
    <w:rsid w:val="00F258F3"/>
    <w:rPr>
      <w:rFonts w:ascii="Wingdings" w:hAnsi="Wingdings"/>
    </w:rPr>
  </w:style>
  <w:style w:type="character" w:customStyle="1" w:styleId="WW8Num7z3">
    <w:name w:val="WW8Num7z3"/>
    <w:rsid w:val="00F258F3"/>
    <w:rPr>
      <w:rFonts w:ascii="Symbol" w:hAnsi="Symbol"/>
    </w:rPr>
  </w:style>
  <w:style w:type="character" w:customStyle="1" w:styleId="WW8Num8z0">
    <w:name w:val="WW8Num8z0"/>
    <w:rsid w:val="00F258F3"/>
    <w:rPr>
      <w:rFonts w:ascii="Symbol" w:hAnsi="Symbol" w:cs="Times New Roman"/>
    </w:rPr>
  </w:style>
  <w:style w:type="character" w:customStyle="1" w:styleId="WW8Num8z1">
    <w:name w:val="WW8Num8z1"/>
    <w:rsid w:val="00F258F3"/>
    <w:rPr>
      <w:rFonts w:ascii="Courier New" w:hAnsi="Courier New"/>
    </w:rPr>
  </w:style>
  <w:style w:type="character" w:customStyle="1" w:styleId="WW8Num8z2">
    <w:name w:val="WW8Num8z2"/>
    <w:rsid w:val="00F258F3"/>
    <w:rPr>
      <w:rFonts w:ascii="Wingdings" w:hAnsi="Wingdings"/>
    </w:rPr>
  </w:style>
  <w:style w:type="character" w:customStyle="1" w:styleId="WW8Num8z3">
    <w:name w:val="WW8Num8z3"/>
    <w:rsid w:val="00F258F3"/>
    <w:rPr>
      <w:rFonts w:ascii="Symbol" w:hAnsi="Symbol"/>
    </w:rPr>
  </w:style>
  <w:style w:type="character" w:customStyle="1" w:styleId="WW8Num9z0">
    <w:name w:val="WW8Num9z0"/>
    <w:rsid w:val="00F258F3"/>
    <w:rPr>
      <w:rFonts w:ascii="Arial Narrow" w:hAnsi="Arial Narrow" w:cs="Times New Roman"/>
    </w:rPr>
  </w:style>
  <w:style w:type="character" w:customStyle="1" w:styleId="WW8Num10z0">
    <w:name w:val="WW8Num10z0"/>
    <w:rsid w:val="00F258F3"/>
    <w:rPr>
      <w:rFonts w:ascii="Arial Narrow" w:hAnsi="Arial Narrow" w:cs="Times New Roman"/>
    </w:rPr>
  </w:style>
  <w:style w:type="character" w:customStyle="1" w:styleId="WW8Num11z0">
    <w:name w:val="WW8Num11z0"/>
    <w:rsid w:val="00F258F3"/>
    <w:rPr>
      <w:rFonts w:ascii="Arial Narrow" w:hAnsi="Arial Narrow" w:cs="Times New Roman"/>
    </w:rPr>
  </w:style>
  <w:style w:type="character" w:customStyle="1" w:styleId="WW8Num12z0">
    <w:name w:val="WW8Num12z0"/>
    <w:rsid w:val="00F258F3"/>
    <w:rPr>
      <w:rFonts w:ascii="Symbol" w:hAnsi="Symbol"/>
    </w:rPr>
  </w:style>
  <w:style w:type="character" w:customStyle="1" w:styleId="WW8Num12z1">
    <w:name w:val="WW8Num12z1"/>
    <w:rsid w:val="00F258F3"/>
    <w:rPr>
      <w:rFonts w:ascii="Courier New" w:hAnsi="Courier New"/>
    </w:rPr>
  </w:style>
  <w:style w:type="character" w:customStyle="1" w:styleId="WW8Num12z2">
    <w:name w:val="WW8Num12z2"/>
    <w:rsid w:val="00F258F3"/>
    <w:rPr>
      <w:rFonts w:ascii="Wingdings" w:hAnsi="Wingdings"/>
    </w:rPr>
  </w:style>
  <w:style w:type="character" w:customStyle="1" w:styleId="WW8Num13z0">
    <w:name w:val="WW8Num13z0"/>
    <w:rsid w:val="00F258F3"/>
    <w:rPr>
      <w:rFonts w:ascii="Arial Narrow" w:hAnsi="Arial Narrow" w:cs="Times New Roman"/>
    </w:rPr>
  </w:style>
  <w:style w:type="character" w:customStyle="1" w:styleId="WW8Num16z0">
    <w:name w:val="WW8Num16z0"/>
    <w:rsid w:val="00F258F3"/>
    <w:rPr>
      <w:rFonts w:ascii="Symbol" w:hAnsi="Symbol"/>
    </w:rPr>
  </w:style>
  <w:style w:type="character" w:customStyle="1" w:styleId="WW8Num16z1">
    <w:name w:val="WW8Num16z1"/>
    <w:rsid w:val="00F258F3"/>
    <w:rPr>
      <w:rFonts w:ascii="Courier New" w:hAnsi="Courier New" w:cs="Courier New"/>
    </w:rPr>
  </w:style>
  <w:style w:type="character" w:customStyle="1" w:styleId="WW8Num16z2">
    <w:name w:val="WW8Num16z2"/>
    <w:rsid w:val="00F258F3"/>
    <w:rPr>
      <w:rFonts w:ascii="Wingdings" w:hAnsi="Wingdings"/>
    </w:rPr>
  </w:style>
  <w:style w:type="character" w:customStyle="1" w:styleId="WW8Num17z0">
    <w:name w:val="WW8Num17z0"/>
    <w:rsid w:val="00F258F3"/>
    <w:rPr>
      <w:rFonts w:ascii="Symbol" w:hAnsi="Symbol" w:cs="Times New Roman"/>
    </w:rPr>
  </w:style>
  <w:style w:type="character" w:customStyle="1" w:styleId="WW8Num17z1">
    <w:name w:val="WW8Num17z1"/>
    <w:rsid w:val="00F258F3"/>
    <w:rPr>
      <w:rFonts w:ascii="Courier New" w:hAnsi="Courier New"/>
    </w:rPr>
  </w:style>
  <w:style w:type="character" w:customStyle="1" w:styleId="WW8Num17z2">
    <w:name w:val="WW8Num17z2"/>
    <w:rsid w:val="00F258F3"/>
    <w:rPr>
      <w:rFonts w:ascii="Wingdings" w:hAnsi="Wingdings"/>
    </w:rPr>
  </w:style>
  <w:style w:type="character" w:customStyle="1" w:styleId="WW8Num17z3">
    <w:name w:val="WW8Num17z3"/>
    <w:rsid w:val="00F258F3"/>
    <w:rPr>
      <w:rFonts w:ascii="Symbol" w:hAnsi="Symbol"/>
    </w:rPr>
  </w:style>
  <w:style w:type="character" w:customStyle="1" w:styleId="WW8Num18z0">
    <w:name w:val="WW8Num18z0"/>
    <w:rsid w:val="00F258F3"/>
    <w:rPr>
      <w:rFonts w:ascii="Symbol" w:hAnsi="Symbol"/>
    </w:rPr>
  </w:style>
  <w:style w:type="character" w:customStyle="1" w:styleId="WW8Num18z1">
    <w:name w:val="WW8Num18z1"/>
    <w:rsid w:val="00F258F3"/>
    <w:rPr>
      <w:rFonts w:ascii="Courier New" w:hAnsi="Courier New" w:cs="Courier New"/>
    </w:rPr>
  </w:style>
  <w:style w:type="character" w:customStyle="1" w:styleId="WW8Num18z2">
    <w:name w:val="WW8Num18z2"/>
    <w:rsid w:val="00F258F3"/>
    <w:rPr>
      <w:rFonts w:ascii="Wingdings" w:hAnsi="Wingdings"/>
    </w:rPr>
  </w:style>
  <w:style w:type="character" w:customStyle="1" w:styleId="WW8Num19z0">
    <w:name w:val="WW8Num19z0"/>
    <w:rsid w:val="00F258F3"/>
    <w:rPr>
      <w:b/>
    </w:rPr>
  </w:style>
  <w:style w:type="character" w:customStyle="1" w:styleId="WW8Num20z0">
    <w:name w:val="WW8Num20z0"/>
    <w:rsid w:val="00F258F3"/>
    <w:rPr>
      <w:rFonts w:ascii="Symbol" w:hAnsi="Symbol" w:cs="Times New Roman"/>
    </w:rPr>
  </w:style>
  <w:style w:type="character" w:customStyle="1" w:styleId="WW8Num20z1">
    <w:name w:val="WW8Num20z1"/>
    <w:rsid w:val="00F258F3"/>
    <w:rPr>
      <w:rFonts w:ascii="Courier New" w:hAnsi="Courier New"/>
    </w:rPr>
  </w:style>
  <w:style w:type="character" w:customStyle="1" w:styleId="WW8Num20z2">
    <w:name w:val="WW8Num20z2"/>
    <w:rsid w:val="00F258F3"/>
    <w:rPr>
      <w:rFonts w:ascii="Wingdings" w:hAnsi="Wingdings"/>
    </w:rPr>
  </w:style>
  <w:style w:type="character" w:customStyle="1" w:styleId="WW8Num20z3">
    <w:name w:val="WW8Num20z3"/>
    <w:rsid w:val="00F258F3"/>
    <w:rPr>
      <w:rFonts w:ascii="Symbol" w:hAnsi="Symbol"/>
    </w:rPr>
  </w:style>
  <w:style w:type="character" w:customStyle="1" w:styleId="WW8Num21z0">
    <w:name w:val="WW8Num21z0"/>
    <w:rsid w:val="00F258F3"/>
    <w:rPr>
      <w:rFonts w:ascii="Symbol" w:hAnsi="Symbol"/>
    </w:rPr>
  </w:style>
  <w:style w:type="character" w:customStyle="1" w:styleId="WW8Num21z1">
    <w:name w:val="WW8Num21z1"/>
    <w:rsid w:val="00F258F3"/>
    <w:rPr>
      <w:rFonts w:ascii="Courier New" w:hAnsi="Courier New" w:cs="Courier New"/>
    </w:rPr>
  </w:style>
  <w:style w:type="character" w:customStyle="1" w:styleId="WW8Num21z2">
    <w:name w:val="WW8Num21z2"/>
    <w:rsid w:val="00F258F3"/>
    <w:rPr>
      <w:rFonts w:ascii="Wingdings" w:hAnsi="Wingdings"/>
    </w:rPr>
  </w:style>
  <w:style w:type="character" w:customStyle="1" w:styleId="WW8Num22z0">
    <w:name w:val="WW8Num22z0"/>
    <w:rsid w:val="00F258F3"/>
    <w:rPr>
      <w:b/>
    </w:rPr>
  </w:style>
  <w:style w:type="character" w:customStyle="1" w:styleId="WW8Num23z0">
    <w:name w:val="WW8Num23z0"/>
    <w:rsid w:val="00F258F3"/>
    <w:rPr>
      <w:rFonts w:ascii="Symbol" w:hAnsi="Symbol"/>
    </w:rPr>
  </w:style>
  <w:style w:type="character" w:customStyle="1" w:styleId="WW8Num23z1">
    <w:name w:val="WW8Num23z1"/>
    <w:rsid w:val="00F258F3"/>
    <w:rPr>
      <w:rFonts w:ascii="Courier New" w:hAnsi="Courier New"/>
    </w:rPr>
  </w:style>
  <w:style w:type="character" w:customStyle="1" w:styleId="WW8Num23z2">
    <w:name w:val="WW8Num23z2"/>
    <w:rsid w:val="00F258F3"/>
    <w:rPr>
      <w:rFonts w:ascii="Wingdings" w:hAnsi="Wingdings"/>
    </w:rPr>
  </w:style>
  <w:style w:type="character" w:customStyle="1" w:styleId="WW8Num24z0">
    <w:name w:val="WW8Num24z0"/>
    <w:rsid w:val="00F258F3"/>
    <w:rPr>
      <w:rFonts w:ascii="Wingdings" w:hAnsi="Wingdings"/>
    </w:rPr>
  </w:style>
  <w:style w:type="character" w:customStyle="1" w:styleId="WW8Num24z1">
    <w:name w:val="WW8Num24z1"/>
    <w:rsid w:val="00F258F3"/>
    <w:rPr>
      <w:rFonts w:ascii="Courier New" w:hAnsi="Courier New" w:cs="Courier New"/>
    </w:rPr>
  </w:style>
  <w:style w:type="character" w:customStyle="1" w:styleId="WW8Num24z3">
    <w:name w:val="WW8Num24z3"/>
    <w:rsid w:val="00F258F3"/>
    <w:rPr>
      <w:rFonts w:ascii="Symbol" w:hAnsi="Symbol"/>
    </w:rPr>
  </w:style>
  <w:style w:type="character" w:customStyle="1" w:styleId="WW8Num25z0">
    <w:name w:val="WW8Num25z0"/>
    <w:rsid w:val="00F258F3"/>
    <w:rPr>
      <w:rFonts w:ascii="Arial Narrow" w:hAnsi="Arial Narrow" w:cs="Times New Roman"/>
    </w:rPr>
  </w:style>
  <w:style w:type="character" w:customStyle="1" w:styleId="WW8Num27z0">
    <w:name w:val="WW8Num27z0"/>
    <w:rsid w:val="00F258F3"/>
    <w:rPr>
      <w:rFonts w:ascii="Arial Narrow" w:hAnsi="Arial Narrow" w:cs="Times New Roman"/>
    </w:rPr>
  </w:style>
  <w:style w:type="character" w:customStyle="1" w:styleId="WW8Num28z0">
    <w:name w:val="WW8Num28z0"/>
    <w:rsid w:val="00F258F3"/>
    <w:rPr>
      <w:b/>
    </w:rPr>
  </w:style>
  <w:style w:type="character" w:customStyle="1" w:styleId="WW8Num29z0">
    <w:name w:val="WW8Num29z0"/>
    <w:rsid w:val="00F258F3"/>
    <w:rPr>
      <w:rFonts w:ascii="Symbol" w:hAnsi="Symbol"/>
    </w:rPr>
  </w:style>
  <w:style w:type="character" w:customStyle="1" w:styleId="WW8Num29z5">
    <w:name w:val="WW8Num29z5"/>
    <w:rsid w:val="00F258F3"/>
    <w:rPr>
      <w:rFonts w:ascii="Wingdings" w:hAnsi="Wingdings"/>
    </w:rPr>
  </w:style>
  <w:style w:type="character" w:customStyle="1" w:styleId="WW8Num29z7">
    <w:name w:val="WW8Num29z7"/>
    <w:rsid w:val="00F258F3"/>
    <w:rPr>
      <w:rFonts w:ascii="Courier New" w:hAnsi="Courier New"/>
    </w:rPr>
  </w:style>
  <w:style w:type="character" w:customStyle="1" w:styleId="WW8NumSt1z0">
    <w:name w:val="WW8NumSt1z0"/>
    <w:rsid w:val="00F258F3"/>
    <w:rPr>
      <w:rFonts w:ascii="Symbol" w:hAnsi="Symbol" w:cs="Times New Roman"/>
    </w:rPr>
  </w:style>
  <w:style w:type="character" w:customStyle="1" w:styleId="WW8NumSt1z1">
    <w:name w:val="WW8NumSt1z1"/>
    <w:rsid w:val="00F258F3"/>
    <w:rPr>
      <w:rFonts w:ascii="Courier New" w:hAnsi="Courier New" w:cs="Courier New"/>
    </w:rPr>
  </w:style>
  <w:style w:type="character" w:customStyle="1" w:styleId="WW8NumSt1z2">
    <w:name w:val="WW8NumSt1z2"/>
    <w:rsid w:val="00F258F3"/>
    <w:rPr>
      <w:rFonts w:ascii="Wingdings" w:hAnsi="Wingdings"/>
    </w:rPr>
  </w:style>
  <w:style w:type="character" w:customStyle="1" w:styleId="WW8NumSt1z3">
    <w:name w:val="WW8NumSt1z3"/>
    <w:rsid w:val="00F258F3"/>
    <w:rPr>
      <w:rFonts w:ascii="Symbol" w:hAnsi="Symbol"/>
    </w:rPr>
  </w:style>
  <w:style w:type="character" w:customStyle="1" w:styleId="WW8NumSt3z0">
    <w:name w:val="WW8NumSt3z0"/>
    <w:rsid w:val="00F258F3"/>
    <w:rPr>
      <w:rFonts w:ascii="Arial Narrow" w:hAnsi="Arial Narrow" w:cs="Times New Roman"/>
    </w:rPr>
  </w:style>
  <w:style w:type="character" w:customStyle="1" w:styleId="WW8NumSt5z0">
    <w:name w:val="WW8NumSt5z0"/>
    <w:rsid w:val="00F258F3"/>
    <w:rPr>
      <w:rFonts w:ascii="Arial Narrow" w:hAnsi="Arial Narrow" w:cs="Times New Roman"/>
    </w:rPr>
  </w:style>
  <w:style w:type="character" w:customStyle="1" w:styleId="WW8NumSt7z0">
    <w:name w:val="WW8NumSt7z0"/>
    <w:rsid w:val="00F258F3"/>
    <w:rPr>
      <w:rFonts w:ascii="Arial Narrow" w:hAnsi="Arial Narrow" w:cs="Times New Roman"/>
    </w:rPr>
  </w:style>
  <w:style w:type="character" w:customStyle="1" w:styleId="WW8NumSt9z0">
    <w:name w:val="WW8NumSt9z0"/>
    <w:rsid w:val="00F258F3"/>
    <w:rPr>
      <w:rFonts w:ascii="Arial Narrow" w:hAnsi="Arial Narrow" w:cs="Times New Roman"/>
    </w:rPr>
  </w:style>
  <w:style w:type="character" w:customStyle="1" w:styleId="WW8NumSt11z0">
    <w:name w:val="WW8NumSt11z0"/>
    <w:rsid w:val="00F258F3"/>
    <w:rPr>
      <w:rFonts w:ascii="Arial Narrow" w:hAnsi="Arial Narrow" w:cs="Times New Roman"/>
    </w:rPr>
  </w:style>
  <w:style w:type="character" w:customStyle="1" w:styleId="WW8NumSt13z0">
    <w:name w:val="WW8NumSt13z0"/>
    <w:rsid w:val="00F258F3"/>
    <w:rPr>
      <w:rFonts w:ascii="Arial Narrow" w:hAnsi="Arial Narrow" w:cs="Times New Roman"/>
    </w:rPr>
  </w:style>
  <w:style w:type="character" w:customStyle="1" w:styleId="Domylnaczcionkaakapitu1">
    <w:name w:val="Domyślna czcionka akapitu1"/>
    <w:rsid w:val="00F258F3"/>
  </w:style>
  <w:style w:type="character" w:styleId="Numerstrony">
    <w:name w:val="page number"/>
    <w:basedOn w:val="Domylnaczcionkaakapitu1"/>
    <w:rsid w:val="00F258F3"/>
  </w:style>
  <w:style w:type="character" w:customStyle="1" w:styleId="Znakiprzypiswdolnych">
    <w:name w:val="Znaki przypisów dolnych"/>
    <w:basedOn w:val="Domylnaczcionkaakapitu1"/>
    <w:rsid w:val="00F258F3"/>
    <w:rPr>
      <w:vertAlign w:val="superscript"/>
    </w:rPr>
  </w:style>
  <w:style w:type="character" w:customStyle="1" w:styleId="Znakiprzypiswkocowych">
    <w:name w:val="Znaki przypisów końcowych"/>
    <w:basedOn w:val="Domylnaczcionkaakapitu1"/>
    <w:rsid w:val="00F258F3"/>
    <w:rPr>
      <w:vertAlign w:val="superscript"/>
    </w:rPr>
  </w:style>
  <w:style w:type="character" w:styleId="Pogrubienie">
    <w:name w:val="Strong"/>
    <w:basedOn w:val="Domylnaczcionkaakapitu1"/>
    <w:uiPriority w:val="22"/>
    <w:qFormat/>
    <w:rsid w:val="00F258F3"/>
    <w:rPr>
      <w:b/>
      <w:bCs/>
    </w:rPr>
  </w:style>
  <w:style w:type="character" w:customStyle="1" w:styleId="TekstdymkaZnak">
    <w:name w:val="Tekst dymka Znak"/>
    <w:basedOn w:val="Domylnaczcionkaakapitu1"/>
    <w:rsid w:val="00F258F3"/>
    <w:rPr>
      <w:rFonts w:ascii="Tahoma" w:hAnsi="Tahoma" w:cs="Tahoma"/>
      <w:sz w:val="16"/>
      <w:szCs w:val="16"/>
    </w:rPr>
  </w:style>
  <w:style w:type="character" w:customStyle="1" w:styleId="sub">
    <w:name w:val="sub"/>
    <w:basedOn w:val="Domylnaczcionkaakapitu1"/>
    <w:rsid w:val="00F258F3"/>
  </w:style>
  <w:style w:type="character" w:customStyle="1" w:styleId="Znakinumeracji">
    <w:name w:val="Znaki numeracji"/>
    <w:rsid w:val="00F258F3"/>
  </w:style>
  <w:style w:type="paragraph" w:customStyle="1" w:styleId="Nagwek10">
    <w:name w:val="Nagłówek1"/>
    <w:basedOn w:val="Normalny"/>
    <w:next w:val="Tekstpodstawowy"/>
    <w:rsid w:val="00F258F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258F3"/>
    <w:pPr>
      <w:jc w:val="center"/>
    </w:pPr>
    <w:rPr>
      <w:rFonts w:ascii="Arial" w:hAnsi="Arial" w:cs="Arial"/>
      <w:b/>
      <w:bCs/>
    </w:rPr>
  </w:style>
  <w:style w:type="paragraph" w:styleId="Lista">
    <w:name w:val="List"/>
    <w:basedOn w:val="Tekstpodstawowy"/>
    <w:rsid w:val="00F258F3"/>
    <w:rPr>
      <w:rFonts w:cs="Mangal"/>
    </w:rPr>
  </w:style>
  <w:style w:type="paragraph" w:customStyle="1" w:styleId="Podpis1">
    <w:name w:val="Podpis1"/>
    <w:basedOn w:val="Normalny"/>
    <w:rsid w:val="00F258F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258F3"/>
    <w:pPr>
      <w:suppressLineNumbers/>
    </w:pPr>
    <w:rPr>
      <w:rFonts w:cs="Mangal"/>
    </w:rPr>
  </w:style>
  <w:style w:type="paragraph" w:customStyle="1" w:styleId="FR1">
    <w:name w:val="FR1"/>
    <w:rsid w:val="00F258F3"/>
    <w:pPr>
      <w:widowControl w:val="0"/>
      <w:suppressAutoHyphens/>
      <w:autoSpaceDE w:val="0"/>
      <w:spacing w:before="80"/>
      <w:ind w:left="280" w:hanging="300"/>
    </w:pPr>
    <w:rPr>
      <w:rFonts w:ascii="Arial" w:eastAsia="Arial" w:hAnsi="Arial" w:cs="Arial"/>
      <w:sz w:val="16"/>
      <w:szCs w:val="16"/>
      <w:lang w:eastAsia="ar-SA"/>
    </w:rPr>
  </w:style>
  <w:style w:type="paragraph" w:styleId="Tytu">
    <w:name w:val="Title"/>
    <w:basedOn w:val="Normalny"/>
    <w:next w:val="Podtytu"/>
    <w:qFormat/>
    <w:rsid w:val="00F258F3"/>
    <w:pPr>
      <w:spacing w:before="840"/>
      <w:ind w:left="200"/>
      <w:jc w:val="center"/>
    </w:pPr>
    <w:rPr>
      <w:b/>
      <w:bCs/>
    </w:rPr>
  </w:style>
  <w:style w:type="paragraph" w:styleId="Podtytu">
    <w:name w:val="Subtitle"/>
    <w:basedOn w:val="Nagwek10"/>
    <w:next w:val="Tekstpodstawowy"/>
    <w:link w:val="PodtytuZnak"/>
    <w:qFormat/>
    <w:rsid w:val="00F258F3"/>
    <w:pPr>
      <w:jc w:val="center"/>
    </w:pPr>
    <w:rPr>
      <w:i/>
      <w:iCs/>
    </w:rPr>
  </w:style>
  <w:style w:type="paragraph" w:styleId="Nagwek">
    <w:name w:val="header"/>
    <w:basedOn w:val="Normalny"/>
    <w:rsid w:val="00F258F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258F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F258F3"/>
    <w:pPr>
      <w:jc w:val="both"/>
    </w:pPr>
    <w:rPr>
      <w:rFonts w:ascii="Arial" w:hAnsi="Arial" w:cs="Arial"/>
      <w:color w:val="FF0000"/>
    </w:rPr>
  </w:style>
  <w:style w:type="paragraph" w:customStyle="1" w:styleId="Tekstpodstawowy31">
    <w:name w:val="Tekst podstawowy 31"/>
    <w:basedOn w:val="Normalny"/>
    <w:rsid w:val="00F258F3"/>
    <w:pPr>
      <w:jc w:val="both"/>
    </w:pPr>
    <w:rPr>
      <w:rFonts w:ascii="Arial" w:hAnsi="Arial" w:cs="Arial"/>
      <w:color w:val="00FF00"/>
    </w:rPr>
  </w:style>
  <w:style w:type="paragraph" w:styleId="Tekstpodstawowywcity">
    <w:name w:val="Body Text Indent"/>
    <w:basedOn w:val="Normalny"/>
    <w:rsid w:val="00F258F3"/>
    <w:pPr>
      <w:ind w:left="720"/>
    </w:pPr>
  </w:style>
  <w:style w:type="paragraph" w:customStyle="1" w:styleId="Tekstpodstawowywcity21">
    <w:name w:val="Tekst podstawowy wcięty 21"/>
    <w:basedOn w:val="Normalny"/>
    <w:rsid w:val="00F258F3"/>
    <w:pPr>
      <w:ind w:left="1843"/>
    </w:pPr>
    <w:rPr>
      <w:rFonts w:ascii="Arial" w:hAnsi="Arial" w:cs="Arial"/>
      <w:sz w:val="20"/>
    </w:rPr>
  </w:style>
  <w:style w:type="paragraph" w:customStyle="1" w:styleId="Tekstpodstawowywcity31">
    <w:name w:val="Tekst podstawowy wcięty 31"/>
    <w:basedOn w:val="Normalny"/>
    <w:rsid w:val="00F258F3"/>
    <w:pPr>
      <w:tabs>
        <w:tab w:val="left" w:pos="851"/>
      </w:tabs>
      <w:ind w:left="567"/>
      <w:jc w:val="both"/>
    </w:pPr>
    <w:rPr>
      <w:rFonts w:ascii="Arial" w:hAnsi="Arial" w:cs="Arial"/>
      <w:sz w:val="20"/>
    </w:rPr>
  </w:style>
  <w:style w:type="paragraph" w:styleId="Tekstprzypisudolnego">
    <w:name w:val="footnote text"/>
    <w:basedOn w:val="Normalny"/>
    <w:rsid w:val="00F258F3"/>
    <w:rPr>
      <w:sz w:val="20"/>
      <w:szCs w:val="20"/>
    </w:rPr>
  </w:style>
  <w:style w:type="paragraph" w:styleId="NormalnyWeb">
    <w:name w:val="Normal (Web)"/>
    <w:basedOn w:val="Normalny"/>
    <w:uiPriority w:val="99"/>
    <w:rsid w:val="00F258F3"/>
    <w:pPr>
      <w:spacing w:before="280" w:after="280"/>
    </w:pPr>
    <w:rPr>
      <w:color w:val="FFFFFF"/>
    </w:rPr>
  </w:style>
  <w:style w:type="paragraph" w:styleId="Tekstprzypisukocowego">
    <w:name w:val="endnote text"/>
    <w:basedOn w:val="Normalny"/>
    <w:rsid w:val="00F258F3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258F3"/>
    <w:pPr>
      <w:ind w:left="708"/>
    </w:pPr>
  </w:style>
  <w:style w:type="paragraph" w:customStyle="1" w:styleId="akapitzlist0">
    <w:name w:val="akapitzlist"/>
    <w:basedOn w:val="Normalny"/>
    <w:rsid w:val="00F258F3"/>
    <w:pPr>
      <w:widowControl w:val="0"/>
      <w:spacing w:before="280" w:after="280"/>
    </w:pPr>
    <w:rPr>
      <w:rFonts w:ascii="Arial Unicode MS" w:eastAsia="Arial Unicode MS" w:hAnsi="Arial Unicode MS"/>
      <w:kern w:val="1"/>
    </w:rPr>
  </w:style>
  <w:style w:type="paragraph" w:customStyle="1" w:styleId="Zawartoramki">
    <w:name w:val="Zawartoœæ ramki"/>
    <w:basedOn w:val="Tekstpodstawowy"/>
    <w:rsid w:val="00F258F3"/>
    <w:pPr>
      <w:widowControl w:val="0"/>
      <w:jc w:val="both"/>
    </w:pPr>
    <w:rPr>
      <w:rFonts w:ascii="Times New Roman" w:eastAsia="Arial Unicode MS" w:hAnsi="Times New Roman" w:cs="Times New Roman"/>
      <w:b w:val="0"/>
      <w:bCs w:val="0"/>
      <w:kern w:val="1"/>
      <w:szCs w:val="20"/>
    </w:rPr>
  </w:style>
  <w:style w:type="paragraph" w:styleId="Tekstdymka">
    <w:name w:val="Balloon Text"/>
    <w:basedOn w:val="Normalny"/>
    <w:rsid w:val="00F258F3"/>
    <w:rPr>
      <w:rFonts w:ascii="Tahoma" w:hAnsi="Tahoma" w:cs="Tahoma"/>
      <w:sz w:val="16"/>
      <w:szCs w:val="16"/>
    </w:rPr>
  </w:style>
  <w:style w:type="paragraph" w:customStyle="1" w:styleId="Tekstpodstawowy32">
    <w:name w:val="Tekst podstawowy 32"/>
    <w:rsid w:val="00F258F3"/>
    <w:pPr>
      <w:widowControl w:val="0"/>
      <w:suppressAutoHyphens/>
      <w:spacing w:after="200" w:line="276" w:lineRule="auto"/>
    </w:pPr>
    <w:rPr>
      <w:rFonts w:ascii="Calibri" w:eastAsia="Arial Unicode MS" w:hAnsi="Calibri" w:cs="font389"/>
      <w:b/>
      <w:bCs/>
      <w:kern w:val="1"/>
      <w:sz w:val="32"/>
      <w:szCs w:val="22"/>
      <w:u w:val="single"/>
      <w:lang w:eastAsia="ar-SA"/>
    </w:rPr>
  </w:style>
  <w:style w:type="paragraph" w:customStyle="1" w:styleId="Zawartotabeli">
    <w:name w:val="Zawartość tabeli"/>
    <w:basedOn w:val="Normalny"/>
    <w:rsid w:val="00F258F3"/>
    <w:pPr>
      <w:suppressLineNumbers/>
    </w:pPr>
  </w:style>
  <w:style w:type="paragraph" w:customStyle="1" w:styleId="Nagwektabeli">
    <w:name w:val="Nagłówek tabeli"/>
    <w:basedOn w:val="Zawartotabeli"/>
    <w:rsid w:val="00F258F3"/>
    <w:pPr>
      <w:jc w:val="center"/>
    </w:pPr>
    <w:rPr>
      <w:b/>
      <w:bCs/>
    </w:rPr>
  </w:style>
  <w:style w:type="paragraph" w:customStyle="1" w:styleId="Zawartoramki0">
    <w:name w:val="Zawartość ramki"/>
    <w:basedOn w:val="Tekstpodstawowy"/>
    <w:rsid w:val="00F258F3"/>
  </w:style>
  <w:style w:type="character" w:customStyle="1" w:styleId="st">
    <w:name w:val="st"/>
    <w:basedOn w:val="Domylnaczcionkaakapitu"/>
    <w:rsid w:val="00540F72"/>
  </w:style>
  <w:style w:type="paragraph" w:styleId="Zwykytekst">
    <w:name w:val="Plain Text"/>
    <w:basedOn w:val="Normalny"/>
    <w:link w:val="ZwykytekstZnak"/>
    <w:uiPriority w:val="99"/>
    <w:semiHidden/>
    <w:unhideWhenUsed/>
    <w:rsid w:val="003E1FF6"/>
    <w:pPr>
      <w:suppressAutoHyphens w:val="0"/>
    </w:pPr>
    <w:rPr>
      <w:rFonts w:ascii="Consolas" w:eastAsiaTheme="minorHAnsi" w:hAnsi="Consolas" w:cs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E1FF6"/>
    <w:rPr>
      <w:rFonts w:ascii="Consolas" w:eastAsiaTheme="minorHAnsi" w:hAnsi="Consolas" w:cs="Consolas"/>
      <w:sz w:val="21"/>
      <w:szCs w:val="21"/>
    </w:rPr>
  </w:style>
  <w:style w:type="character" w:customStyle="1" w:styleId="h1">
    <w:name w:val="h1"/>
    <w:basedOn w:val="Domylnaczcionkaakapitu"/>
    <w:rsid w:val="004549E2"/>
  </w:style>
  <w:style w:type="paragraph" w:customStyle="1" w:styleId="Default">
    <w:name w:val="Default"/>
    <w:rsid w:val="00C8078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rmalnyWeb6">
    <w:name w:val="Normalny (Web)6"/>
    <w:basedOn w:val="Normalny"/>
    <w:rsid w:val="00551E91"/>
    <w:pPr>
      <w:suppressAutoHyphens w:val="0"/>
      <w:spacing w:line="225" w:lineRule="atLeast"/>
    </w:pPr>
    <w:rPr>
      <w:lang w:eastAsia="pl-PL"/>
    </w:rPr>
  </w:style>
  <w:style w:type="table" w:customStyle="1" w:styleId="TableGrid">
    <w:name w:val="TableGrid"/>
    <w:rsid w:val="000741B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blokowy1">
    <w:name w:val="Tekst blokowy1"/>
    <w:basedOn w:val="Normalny"/>
    <w:rsid w:val="002878C3"/>
    <w:pPr>
      <w:suppressAutoHyphens w:val="0"/>
      <w:ind w:left="284" w:right="-1" w:hanging="284"/>
      <w:jc w:val="both"/>
    </w:pPr>
    <w:rPr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A70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A706C"/>
    <w:rPr>
      <w:sz w:val="24"/>
      <w:szCs w:val="24"/>
      <w:lang w:eastAsia="ar-SA"/>
    </w:rPr>
  </w:style>
  <w:style w:type="character" w:customStyle="1" w:styleId="PodtytuZnak">
    <w:name w:val="Podtytuł Znak"/>
    <w:link w:val="Podtytu"/>
    <w:rsid w:val="000264D0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Tytu1">
    <w:name w:val="Tytuł1"/>
    <w:basedOn w:val="Domylnaczcionkaakapitu"/>
    <w:rsid w:val="00531B62"/>
  </w:style>
  <w:style w:type="character" w:customStyle="1" w:styleId="txt">
    <w:name w:val="txt"/>
    <w:basedOn w:val="Domylnaczcionkaakapitu"/>
    <w:rsid w:val="00531B62"/>
  </w:style>
  <w:style w:type="character" w:customStyle="1" w:styleId="apple-converted-space">
    <w:name w:val="apple-converted-space"/>
    <w:basedOn w:val="Domylnaczcionkaakapitu"/>
    <w:rsid w:val="004E5880"/>
  </w:style>
  <w:style w:type="character" w:styleId="Hipercze">
    <w:name w:val="Hyperlink"/>
    <w:basedOn w:val="Domylnaczcionkaakapitu"/>
    <w:uiPriority w:val="99"/>
    <w:semiHidden/>
    <w:unhideWhenUsed/>
    <w:rsid w:val="00811F4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10A4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7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F6E70-1097-4F24-9DC1-46CC1AAC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jm_pracownia</dc:creator>
  <cp:lastModifiedBy>Szymon Stróżniak</cp:lastModifiedBy>
  <cp:revision>6</cp:revision>
  <cp:lastPrinted>2017-03-20T13:18:00Z</cp:lastPrinted>
  <dcterms:created xsi:type="dcterms:W3CDTF">2018-06-05T10:48:00Z</dcterms:created>
  <dcterms:modified xsi:type="dcterms:W3CDTF">2018-06-06T07:13:00Z</dcterms:modified>
</cp:coreProperties>
</file>